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6E1D11" w14:textId="77777777" w:rsidR="001B6AD5" w:rsidRPr="001B6AD5" w:rsidRDefault="001B6AD5" w:rsidP="001B6AD5">
      <w:pPr>
        <w:pBdr>
          <w:bottom w:val="single" w:sz="6" w:space="1" w:color="auto"/>
        </w:pBdr>
        <w:rPr>
          <w:rFonts w:asciiTheme="minorHAnsi" w:hAnsiTheme="minorHAnsi" w:cstheme="minorHAnsi"/>
        </w:rPr>
      </w:pPr>
      <w:proofErr w:type="spellStart"/>
      <w:r w:rsidRPr="001B6AD5">
        <w:rPr>
          <w:rFonts w:asciiTheme="minorHAnsi" w:hAnsiTheme="minorHAnsi" w:cstheme="minorHAnsi"/>
        </w:rPr>
        <w:t>bielomatik</w:t>
      </w:r>
      <w:proofErr w:type="spellEnd"/>
      <w:r w:rsidRPr="001B6AD5">
        <w:rPr>
          <w:rFonts w:asciiTheme="minorHAnsi" w:hAnsiTheme="minorHAnsi" w:cstheme="minorHAnsi"/>
        </w:rPr>
        <w:t xml:space="preserve">: </w:t>
      </w:r>
      <w:proofErr w:type="spellStart"/>
      <w:r w:rsidRPr="001B6AD5">
        <w:rPr>
          <w:rFonts w:asciiTheme="minorHAnsi" w:hAnsiTheme="minorHAnsi" w:cstheme="minorHAnsi"/>
        </w:rPr>
        <w:t>Retrofit</w:t>
      </w:r>
      <w:proofErr w:type="spellEnd"/>
      <w:r w:rsidRPr="001B6AD5">
        <w:rPr>
          <w:rFonts w:asciiTheme="minorHAnsi" w:hAnsiTheme="minorHAnsi" w:cstheme="minorHAnsi"/>
        </w:rPr>
        <w:t xml:space="preserve"> der Zentralschmierung bei </w:t>
      </w:r>
      <w:proofErr w:type="spellStart"/>
      <w:r w:rsidRPr="001B6AD5">
        <w:rPr>
          <w:rFonts w:asciiTheme="minorHAnsi" w:hAnsiTheme="minorHAnsi" w:cstheme="minorHAnsi"/>
        </w:rPr>
        <w:t>BurdaDruck</w:t>
      </w:r>
      <w:proofErr w:type="spellEnd"/>
      <w:r w:rsidRPr="001B6AD5">
        <w:rPr>
          <w:rFonts w:asciiTheme="minorHAnsi" w:hAnsiTheme="minorHAnsi" w:cstheme="minorHAnsi"/>
        </w:rPr>
        <w:t>, Offenburg</w:t>
      </w:r>
    </w:p>
    <w:p w14:paraId="1D4B6667" w14:textId="77777777" w:rsidR="001B6AD5" w:rsidRPr="001B6AD5" w:rsidRDefault="001B6AD5" w:rsidP="00020FBB">
      <w:pPr>
        <w:ind w:right="430"/>
        <w:rPr>
          <w:rFonts w:asciiTheme="minorHAnsi" w:hAnsiTheme="minorHAnsi" w:cstheme="minorHAnsi"/>
          <w:b/>
        </w:rPr>
      </w:pPr>
    </w:p>
    <w:p w14:paraId="5557A207" w14:textId="77777777" w:rsidR="00020FBB" w:rsidRPr="001B6AD5" w:rsidRDefault="00020FBB" w:rsidP="00020FBB">
      <w:pPr>
        <w:ind w:right="430"/>
        <w:rPr>
          <w:rFonts w:asciiTheme="minorHAnsi" w:hAnsiTheme="minorHAnsi" w:cstheme="minorHAnsi"/>
          <w:b/>
        </w:rPr>
      </w:pPr>
    </w:p>
    <w:p w14:paraId="62D3238D" w14:textId="77777777" w:rsidR="001B6AD5" w:rsidRPr="00B147F0" w:rsidRDefault="001B6AD5" w:rsidP="001B6AD5">
      <w:pPr>
        <w:spacing w:after="120"/>
        <w:rPr>
          <w:rFonts w:asciiTheme="minorHAnsi" w:hAnsiTheme="minorHAnsi" w:cstheme="minorHAnsi"/>
          <w:b/>
          <w:sz w:val="28"/>
        </w:rPr>
      </w:pPr>
      <w:r w:rsidRPr="00B147F0">
        <w:rPr>
          <w:rFonts w:asciiTheme="minorHAnsi" w:hAnsiTheme="minorHAnsi" w:cstheme="minorHAnsi"/>
          <w:b/>
          <w:sz w:val="28"/>
        </w:rPr>
        <w:t>Badisch-schwäbische Erfolgsstory</w:t>
      </w:r>
    </w:p>
    <w:p w14:paraId="5907D401" w14:textId="77777777" w:rsidR="001B6AD5" w:rsidRPr="00B147F0" w:rsidRDefault="001B6AD5" w:rsidP="001B6AD5">
      <w:pPr>
        <w:spacing w:after="120"/>
        <w:rPr>
          <w:rFonts w:asciiTheme="minorHAnsi" w:hAnsiTheme="minorHAnsi" w:cstheme="minorHAnsi"/>
          <w:b/>
        </w:rPr>
      </w:pPr>
      <w:r w:rsidRPr="001B6AD5">
        <w:rPr>
          <w:rFonts w:asciiTheme="minorHAnsi" w:hAnsiTheme="minorHAnsi" w:cstheme="minorHAnsi"/>
        </w:rPr>
        <w:br/>
      </w:r>
      <w:proofErr w:type="spellStart"/>
      <w:r w:rsidRPr="00B147F0">
        <w:rPr>
          <w:rFonts w:asciiTheme="minorHAnsi" w:hAnsiTheme="minorHAnsi" w:cstheme="minorHAnsi"/>
          <w:b/>
        </w:rPr>
        <w:t>bielomatik</w:t>
      </w:r>
      <w:proofErr w:type="spellEnd"/>
      <w:r w:rsidRPr="00B147F0">
        <w:rPr>
          <w:rFonts w:asciiTheme="minorHAnsi" w:hAnsiTheme="minorHAnsi" w:cstheme="minorHAnsi"/>
          <w:b/>
        </w:rPr>
        <w:t xml:space="preserve"> weitet die Dienstleistung bei Burda Druck aus: Mittlerweile arbeiten fast alle Burda-Druckereien mit Schmiersystemen des schwäbischen Unternehmens. Der jüngste Erfolg ist der Ersatz von zwei älteren Schmiersystemen eines Wettbewerbers im Werk 1 in Offenburg durch eine maßgeschneiderte Sechskreisschmierung, die </w:t>
      </w:r>
      <w:proofErr w:type="spellStart"/>
      <w:r w:rsidRPr="00B147F0">
        <w:rPr>
          <w:rFonts w:asciiTheme="minorHAnsi" w:hAnsiTheme="minorHAnsi" w:cstheme="minorHAnsi"/>
          <w:b/>
        </w:rPr>
        <w:t>bielomatik</w:t>
      </w:r>
      <w:proofErr w:type="spellEnd"/>
      <w:r w:rsidRPr="00B147F0">
        <w:rPr>
          <w:rFonts w:asciiTheme="minorHAnsi" w:hAnsiTheme="minorHAnsi" w:cstheme="minorHAnsi"/>
          <w:b/>
        </w:rPr>
        <w:t xml:space="preserve"> im Rahmen eines </w:t>
      </w:r>
      <w:proofErr w:type="spellStart"/>
      <w:r w:rsidRPr="00B147F0">
        <w:rPr>
          <w:rFonts w:asciiTheme="minorHAnsi" w:hAnsiTheme="minorHAnsi" w:cstheme="minorHAnsi"/>
          <w:b/>
        </w:rPr>
        <w:t>Retrofits</w:t>
      </w:r>
      <w:proofErr w:type="spellEnd"/>
      <w:r w:rsidRPr="00B147F0">
        <w:rPr>
          <w:rFonts w:asciiTheme="minorHAnsi" w:hAnsiTheme="minorHAnsi" w:cstheme="minorHAnsi"/>
          <w:b/>
        </w:rPr>
        <w:t xml:space="preserve"> zusammen mit </w:t>
      </w:r>
      <w:proofErr w:type="spellStart"/>
      <w:r w:rsidRPr="00B147F0">
        <w:rPr>
          <w:rFonts w:asciiTheme="minorHAnsi" w:hAnsiTheme="minorHAnsi" w:cstheme="minorHAnsi"/>
          <w:b/>
        </w:rPr>
        <w:t>BurdaDruck</w:t>
      </w:r>
      <w:proofErr w:type="spellEnd"/>
      <w:r w:rsidRPr="00B147F0">
        <w:rPr>
          <w:rFonts w:asciiTheme="minorHAnsi" w:hAnsiTheme="minorHAnsi" w:cstheme="minorHAnsi"/>
          <w:b/>
        </w:rPr>
        <w:t xml:space="preserve"> entwickelt und installiert hat. </w:t>
      </w:r>
    </w:p>
    <w:p w14:paraId="1C5D06E7" w14:textId="77777777" w:rsidR="001B6AD5" w:rsidRPr="001B6AD5" w:rsidRDefault="001B6AD5" w:rsidP="001B6AD5">
      <w:pPr>
        <w:spacing w:after="120"/>
        <w:rPr>
          <w:rFonts w:asciiTheme="minorHAnsi" w:hAnsiTheme="minorHAnsi" w:cstheme="minorHAnsi"/>
        </w:rPr>
      </w:pPr>
      <w:r w:rsidRPr="001B6AD5">
        <w:rPr>
          <w:rFonts w:asciiTheme="minorHAnsi" w:hAnsiTheme="minorHAnsi" w:cstheme="minorHAnsi"/>
        </w:rPr>
        <w:t xml:space="preserve">„Da wir viele Verlagszeitschriften wie Focus, Bunte oder Freizeit Revue drucken, müssen wir uns auf unsere Maschinen verlassen können“, erklärt Wolfgang Kienzle, Projektleiter und technischer Koordinator bei der </w:t>
      </w:r>
      <w:proofErr w:type="spellStart"/>
      <w:r w:rsidRPr="001B6AD5">
        <w:rPr>
          <w:rFonts w:asciiTheme="minorHAnsi" w:hAnsiTheme="minorHAnsi" w:cstheme="minorHAnsi"/>
        </w:rPr>
        <w:t>BurdaDruck</w:t>
      </w:r>
      <w:proofErr w:type="spellEnd"/>
      <w:r w:rsidRPr="001B6AD5">
        <w:rPr>
          <w:rFonts w:asciiTheme="minorHAnsi" w:hAnsiTheme="minorHAnsi" w:cstheme="minorHAnsi"/>
        </w:rPr>
        <w:t xml:space="preserve"> GmbH, Offenburg. „Wir leben stets im Takt mit dem jeweiligen EVT, dem Erstverkaufstag.“ Der Geschäftserfolg steht und fällt dabei mit der Produktivität der Druckerei, die durch jede technische Störung beeinträchtigt wird. Eine sehr wichtige Rolle spielt im Druckprozess neben  der Steuerung die Fettzentralschmierung, die das Gros der Schmieraufgaben in einer typischen Druckerei abdeckt. </w:t>
      </w:r>
    </w:p>
    <w:p w14:paraId="37DE8BE8" w14:textId="77777777" w:rsidR="001B6AD5" w:rsidRPr="001B6AD5" w:rsidRDefault="001B6AD5" w:rsidP="001B6AD5">
      <w:pPr>
        <w:spacing w:after="120"/>
        <w:rPr>
          <w:rFonts w:asciiTheme="minorHAnsi" w:hAnsiTheme="minorHAnsi" w:cstheme="minorHAnsi"/>
        </w:rPr>
      </w:pPr>
      <w:r w:rsidRPr="001B6AD5">
        <w:rPr>
          <w:rFonts w:asciiTheme="minorHAnsi" w:hAnsiTheme="minorHAnsi" w:cstheme="minorHAnsi"/>
        </w:rPr>
        <w:t xml:space="preserve">Bei den Burda-Druckereien in Europa stammt diese Technik mittlerweile nahezu ausschließlich von der </w:t>
      </w:r>
      <w:proofErr w:type="spellStart"/>
      <w:r w:rsidRPr="001B6AD5">
        <w:rPr>
          <w:rFonts w:asciiTheme="minorHAnsi" w:hAnsiTheme="minorHAnsi" w:cstheme="minorHAnsi"/>
        </w:rPr>
        <w:t>bielomatik</w:t>
      </w:r>
      <w:proofErr w:type="spellEnd"/>
      <w:r w:rsidRPr="001B6AD5">
        <w:rPr>
          <w:rFonts w:asciiTheme="minorHAnsi" w:hAnsiTheme="minorHAnsi" w:cstheme="minorHAnsi"/>
        </w:rPr>
        <w:t xml:space="preserve"> Leuze GmbH + Co. KG aus </w:t>
      </w:r>
      <w:proofErr w:type="spellStart"/>
      <w:r w:rsidRPr="001B6AD5">
        <w:rPr>
          <w:rFonts w:asciiTheme="minorHAnsi" w:hAnsiTheme="minorHAnsi" w:cstheme="minorHAnsi"/>
        </w:rPr>
        <w:t>Neuffen</w:t>
      </w:r>
      <w:proofErr w:type="spellEnd"/>
      <w:r w:rsidRPr="001B6AD5">
        <w:rPr>
          <w:rFonts w:asciiTheme="minorHAnsi" w:hAnsiTheme="minorHAnsi" w:cstheme="minorHAnsi"/>
        </w:rPr>
        <w:t xml:space="preserve">: Nach dem </w:t>
      </w:r>
      <w:proofErr w:type="spellStart"/>
      <w:r w:rsidRPr="001B6AD5">
        <w:rPr>
          <w:rFonts w:asciiTheme="minorHAnsi" w:hAnsiTheme="minorHAnsi" w:cstheme="minorHAnsi"/>
        </w:rPr>
        <w:t>Retrofit</w:t>
      </w:r>
      <w:proofErr w:type="spellEnd"/>
      <w:r w:rsidRPr="001B6AD5">
        <w:rPr>
          <w:rFonts w:asciiTheme="minorHAnsi" w:hAnsiTheme="minorHAnsi" w:cstheme="minorHAnsi"/>
        </w:rPr>
        <w:t xml:space="preserve"> im Werk 1 in Offenburg besitzen mittlerweile zehn der insgesamt elf Burda-Druckmaschinen eine </w:t>
      </w:r>
      <w:proofErr w:type="spellStart"/>
      <w:r w:rsidRPr="001B6AD5">
        <w:rPr>
          <w:rFonts w:asciiTheme="minorHAnsi" w:hAnsiTheme="minorHAnsi" w:cstheme="minorHAnsi"/>
        </w:rPr>
        <w:t>bielomatik</w:t>
      </w:r>
      <w:proofErr w:type="spellEnd"/>
      <w:r w:rsidRPr="001B6AD5">
        <w:rPr>
          <w:rFonts w:asciiTheme="minorHAnsi" w:hAnsiTheme="minorHAnsi" w:cstheme="minorHAnsi"/>
        </w:rPr>
        <w:t xml:space="preserve">-Fettzentralschmierung. Das umfassende </w:t>
      </w:r>
      <w:proofErr w:type="spellStart"/>
      <w:r w:rsidRPr="001B6AD5">
        <w:rPr>
          <w:rFonts w:asciiTheme="minorHAnsi" w:hAnsiTheme="minorHAnsi" w:cstheme="minorHAnsi"/>
        </w:rPr>
        <w:t>Retrofit</w:t>
      </w:r>
      <w:proofErr w:type="spellEnd"/>
      <w:r w:rsidRPr="001B6AD5">
        <w:rPr>
          <w:rFonts w:asciiTheme="minorHAnsi" w:hAnsiTheme="minorHAnsi" w:cstheme="minorHAnsi"/>
        </w:rPr>
        <w:t xml:space="preserve">, eine maßgeschneiderte Erneuerung bestehender Technik (inklusive Ersatz von nicht mehr funktionierenden Bauteilen) hat Ottmar Weber vom </w:t>
      </w:r>
      <w:proofErr w:type="spellStart"/>
      <w:r w:rsidRPr="001B6AD5">
        <w:rPr>
          <w:rFonts w:asciiTheme="minorHAnsi" w:hAnsiTheme="minorHAnsi" w:cstheme="minorHAnsi"/>
        </w:rPr>
        <w:t>bielomatik</w:t>
      </w:r>
      <w:proofErr w:type="spellEnd"/>
      <w:r w:rsidRPr="001B6AD5">
        <w:rPr>
          <w:rFonts w:asciiTheme="minorHAnsi" w:hAnsiTheme="minorHAnsi" w:cstheme="minorHAnsi"/>
        </w:rPr>
        <w:t>-</w:t>
      </w:r>
      <w:proofErr w:type="spellStart"/>
      <w:r w:rsidRPr="001B6AD5">
        <w:rPr>
          <w:rFonts w:asciiTheme="minorHAnsi" w:hAnsiTheme="minorHAnsi" w:cstheme="minorHAnsi"/>
        </w:rPr>
        <w:t>Onsite</w:t>
      </w:r>
      <w:proofErr w:type="spellEnd"/>
      <w:r w:rsidRPr="001B6AD5">
        <w:rPr>
          <w:rFonts w:asciiTheme="minorHAnsi" w:hAnsiTheme="minorHAnsi" w:cstheme="minorHAnsi"/>
        </w:rPr>
        <w:t xml:space="preserve">-Service maßgeblich betreut, mit entwickelt und in die Tat umgesetzt. Eine Sechskreisschmierung ersetzt zwei nicht mehr funktionierende Schmiersysteme an den Falzapparaten von zwei Druckmaschinen. Der altgediente Experte legte die komplette Schmieranlage vollständig neu aus und modifizierte sie. Nun lassen sich alle Störmeldungen an der selbst entwickelten Steuerung ablesen, die Elektrofachleute von </w:t>
      </w:r>
      <w:proofErr w:type="spellStart"/>
      <w:r w:rsidRPr="001B6AD5">
        <w:rPr>
          <w:rFonts w:asciiTheme="minorHAnsi" w:hAnsiTheme="minorHAnsi" w:cstheme="minorHAnsi"/>
        </w:rPr>
        <w:t>BurdaDruck</w:t>
      </w:r>
      <w:proofErr w:type="spellEnd"/>
      <w:r w:rsidRPr="001B6AD5">
        <w:rPr>
          <w:rFonts w:asciiTheme="minorHAnsi" w:hAnsiTheme="minorHAnsi" w:cstheme="minorHAnsi"/>
        </w:rPr>
        <w:t xml:space="preserve"> über eine Schnittstelle an die Elektronik der Druckmaschinen angebunden haben. Um die Fehleranalyse zu vereinfachen, installierte Weber an den Hauptverteilern der verschiedenen Schmierkreise Druckanzeiger. Bei diesem ersten Großprojekt wurden 160 m Stahlrohr (18 mm Durchmesser) und 100 m Zuleitung und Rückführung verlegt, um die verschiedenen Falzapparate mit Fett an jeweils 500 Schmierstellen zu versorgen. Außerdem erhielt das Werk 1 einen speziell für </w:t>
      </w:r>
      <w:proofErr w:type="spellStart"/>
      <w:r w:rsidRPr="001B6AD5">
        <w:rPr>
          <w:rFonts w:asciiTheme="minorHAnsi" w:hAnsiTheme="minorHAnsi" w:cstheme="minorHAnsi"/>
        </w:rPr>
        <w:t>BurdaDruck</w:t>
      </w:r>
      <w:proofErr w:type="spellEnd"/>
      <w:r w:rsidRPr="001B6AD5">
        <w:rPr>
          <w:rFonts w:asciiTheme="minorHAnsi" w:hAnsiTheme="minorHAnsi" w:cstheme="minorHAnsi"/>
        </w:rPr>
        <w:t xml:space="preserve"> entwickelten Schmierschrank, der das Sechskreissystem über drei Impulsgeber mit Fett versorgt. </w:t>
      </w:r>
    </w:p>
    <w:p w14:paraId="6FAA21C3" w14:textId="6B2B4B22" w:rsidR="001B6AD5" w:rsidRPr="001B6AD5" w:rsidRDefault="001B6AD5" w:rsidP="001B6AD5">
      <w:pPr>
        <w:spacing w:after="120"/>
        <w:rPr>
          <w:rFonts w:asciiTheme="minorHAnsi" w:hAnsiTheme="minorHAnsi" w:cstheme="minorHAnsi"/>
        </w:rPr>
      </w:pPr>
      <w:r w:rsidRPr="001B6AD5">
        <w:rPr>
          <w:rFonts w:asciiTheme="minorHAnsi" w:hAnsiTheme="minorHAnsi" w:cstheme="minorHAnsi"/>
        </w:rPr>
        <w:t xml:space="preserve">„Das </w:t>
      </w:r>
      <w:proofErr w:type="spellStart"/>
      <w:r w:rsidRPr="001B6AD5">
        <w:rPr>
          <w:rFonts w:asciiTheme="minorHAnsi" w:hAnsiTheme="minorHAnsi" w:cstheme="minorHAnsi"/>
        </w:rPr>
        <w:t>Retrofit</w:t>
      </w:r>
      <w:proofErr w:type="spellEnd"/>
      <w:r w:rsidRPr="001B6AD5">
        <w:rPr>
          <w:rFonts w:asciiTheme="minorHAnsi" w:hAnsiTheme="minorHAnsi" w:cstheme="minorHAnsi"/>
        </w:rPr>
        <w:t xml:space="preserve"> dürfte sich mit Blick auf den Wegfall der Kosten für Material, Personaleinsatz und Ausfallzeiten innerhalb von ein bis zwei Jahren amortisieren“, sagt Projektleiter Kienzle. „Und jetzt schon spüre ich die hohe Produktionssicherheit, die mir sehr am Herzen liegt, weil sie für Termintreue sorgt – das A und O für jeden Verlagsdrucker. Und die wenigen Fehler und Störungen lassen sich nun s</w:t>
      </w:r>
      <w:r>
        <w:rPr>
          <w:rFonts w:asciiTheme="minorHAnsi" w:hAnsiTheme="minorHAnsi" w:cstheme="minorHAnsi"/>
        </w:rPr>
        <w:t>chnell und problemlos beheben.“</w:t>
      </w:r>
    </w:p>
    <w:p w14:paraId="21CDE107" w14:textId="77777777" w:rsidR="001B6AD5" w:rsidRDefault="001B6AD5" w:rsidP="001B6AD5">
      <w:pPr>
        <w:spacing w:after="120"/>
        <w:rPr>
          <w:rFonts w:asciiTheme="minorHAnsi" w:hAnsiTheme="minorHAnsi" w:cstheme="minorHAnsi"/>
        </w:rPr>
      </w:pPr>
    </w:p>
    <w:p w14:paraId="723E8003" w14:textId="77777777" w:rsidR="001B6AD5" w:rsidRDefault="001B6AD5" w:rsidP="001B6AD5">
      <w:pPr>
        <w:spacing w:after="120"/>
        <w:rPr>
          <w:rFonts w:asciiTheme="minorHAnsi" w:hAnsiTheme="minorHAnsi" w:cstheme="minorHAnsi"/>
        </w:rPr>
      </w:pPr>
    </w:p>
    <w:p w14:paraId="62C1F550" w14:textId="77777777" w:rsidR="001B6AD5" w:rsidRDefault="001B6AD5" w:rsidP="001B6AD5">
      <w:pPr>
        <w:spacing w:after="120"/>
        <w:rPr>
          <w:rFonts w:asciiTheme="minorHAnsi" w:hAnsiTheme="minorHAnsi" w:cstheme="minorHAnsi"/>
        </w:rPr>
      </w:pPr>
    </w:p>
    <w:p w14:paraId="45ECF26D" w14:textId="77777777" w:rsidR="001B6AD5" w:rsidRDefault="001B6AD5" w:rsidP="001B6AD5">
      <w:pPr>
        <w:spacing w:after="120"/>
        <w:rPr>
          <w:rFonts w:asciiTheme="minorHAnsi" w:hAnsiTheme="minorHAnsi" w:cstheme="minorHAnsi"/>
        </w:rPr>
      </w:pPr>
    </w:p>
    <w:p w14:paraId="2E1D1CCF" w14:textId="77777777" w:rsidR="001B6AD5" w:rsidRDefault="001B6AD5" w:rsidP="001B6AD5">
      <w:pPr>
        <w:spacing w:after="120"/>
        <w:rPr>
          <w:rFonts w:asciiTheme="minorHAnsi" w:hAnsiTheme="minorHAnsi" w:cstheme="minorHAnsi"/>
        </w:rPr>
      </w:pPr>
    </w:p>
    <w:p w14:paraId="2DE7098B" w14:textId="77777777" w:rsidR="001B6AD5" w:rsidRDefault="001B6AD5" w:rsidP="001B6AD5">
      <w:pPr>
        <w:spacing w:after="120"/>
        <w:rPr>
          <w:rFonts w:asciiTheme="minorHAnsi" w:hAnsiTheme="minorHAnsi" w:cstheme="minorHAnsi"/>
        </w:rPr>
      </w:pPr>
    </w:p>
    <w:p w14:paraId="6CDE37EA" w14:textId="77777777" w:rsidR="001B6AD5" w:rsidRPr="001B6AD5" w:rsidRDefault="001B6AD5" w:rsidP="001B6AD5">
      <w:pPr>
        <w:spacing w:after="120"/>
        <w:rPr>
          <w:rFonts w:asciiTheme="minorHAnsi" w:hAnsiTheme="minorHAnsi" w:cstheme="minorHAnsi"/>
          <w:b/>
        </w:rPr>
      </w:pPr>
      <w:proofErr w:type="spellStart"/>
      <w:r w:rsidRPr="001B6AD5">
        <w:rPr>
          <w:rFonts w:asciiTheme="minorHAnsi" w:hAnsiTheme="minorHAnsi" w:cstheme="minorHAnsi"/>
          <w:b/>
        </w:rPr>
        <w:lastRenderedPageBreak/>
        <w:t>BurdaDruck</w:t>
      </w:r>
      <w:proofErr w:type="spellEnd"/>
      <w:r w:rsidRPr="001B6AD5">
        <w:rPr>
          <w:rFonts w:asciiTheme="minorHAnsi" w:hAnsiTheme="minorHAnsi" w:cstheme="minorHAnsi"/>
          <w:b/>
        </w:rPr>
        <w:t xml:space="preserve"> GmbH, Offenburg</w:t>
      </w:r>
    </w:p>
    <w:p w14:paraId="2413F270" w14:textId="77777777" w:rsidR="001B6AD5" w:rsidRPr="001B6AD5" w:rsidRDefault="001B6AD5" w:rsidP="001B6AD5">
      <w:pPr>
        <w:spacing w:after="120"/>
        <w:rPr>
          <w:rFonts w:asciiTheme="minorHAnsi" w:hAnsiTheme="minorHAnsi" w:cstheme="minorHAnsi"/>
        </w:rPr>
      </w:pPr>
      <w:r w:rsidRPr="001B6AD5">
        <w:rPr>
          <w:rFonts w:asciiTheme="minorHAnsi" w:hAnsiTheme="minorHAnsi" w:cstheme="minorHAnsi"/>
        </w:rPr>
        <w:t xml:space="preserve">Das badische Medienzentrum ist der größte Druck-Standort von Hubert Burda Media und eines der modernsten Druckzentren Europas: Täglich werden hier Datenmengen für 600 Millionen Druckseiten bearbeitet. </w:t>
      </w:r>
      <w:proofErr w:type="spellStart"/>
      <w:r w:rsidRPr="001B6AD5">
        <w:rPr>
          <w:rFonts w:asciiTheme="minorHAnsi" w:hAnsiTheme="minorHAnsi" w:cstheme="minorHAnsi"/>
        </w:rPr>
        <w:t>BurdaDruck</w:t>
      </w:r>
      <w:proofErr w:type="spellEnd"/>
      <w:r w:rsidRPr="001B6AD5">
        <w:rPr>
          <w:rFonts w:asciiTheme="minorHAnsi" w:hAnsiTheme="minorHAnsi" w:cstheme="minorHAnsi"/>
        </w:rPr>
        <w:t xml:space="preserve"> produziert in Deutschland an den Standorten Offenburg (zwei Werke) und Nürnberg, in Frankreich in </w:t>
      </w:r>
      <w:proofErr w:type="spellStart"/>
      <w:r w:rsidRPr="001B6AD5">
        <w:rPr>
          <w:rFonts w:asciiTheme="minorHAnsi" w:hAnsiTheme="minorHAnsi" w:cstheme="minorHAnsi"/>
        </w:rPr>
        <w:t>Vieux-Thann</w:t>
      </w:r>
      <w:proofErr w:type="spellEnd"/>
      <w:r w:rsidRPr="001B6AD5">
        <w:rPr>
          <w:rFonts w:asciiTheme="minorHAnsi" w:hAnsiTheme="minorHAnsi" w:cstheme="minorHAnsi"/>
        </w:rPr>
        <w:t xml:space="preserve"> und im indischen Neu-Delhi hochwertige Zeitschriften, Kataloge und Werbedrucke im </w:t>
      </w:r>
      <w:proofErr w:type="spellStart"/>
      <w:r w:rsidRPr="001B6AD5">
        <w:rPr>
          <w:rFonts w:asciiTheme="minorHAnsi" w:hAnsiTheme="minorHAnsi" w:cstheme="minorHAnsi"/>
        </w:rPr>
        <w:t>hochauflagigen</w:t>
      </w:r>
      <w:proofErr w:type="spellEnd"/>
      <w:r w:rsidRPr="001B6AD5">
        <w:rPr>
          <w:rFonts w:asciiTheme="minorHAnsi" w:hAnsiTheme="minorHAnsi" w:cstheme="minorHAnsi"/>
        </w:rPr>
        <w:t xml:space="preserve"> Tiefdruck. Zu den Auftraggebern zählen neben den Verlagen von Hubert Burda Media auch unabhängige Verlags- und Akzidenzkunden aus verschiedenen Branchen. Als eines der größten Druckunternehmen Europas bietet </w:t>
      </w:r>
      <w:proofErr w:type="spellStart"/>
      <w:r w:rsidRPr="001B6AD5">
        <w:rPr>
          <w:rFonts w:asciiTheme="minorHAnsi" w:hAnsiTheme="minorHAnsi" w:cstheme="minorHAnsi"/>
        </w:rPr>
        <w:t>BurdaDruck</w:t>
      </w:r>
      <w:proofErr w:type="spellEnd"/>
      <w:r w:rsidRPr="001B6AD5">
        <w:rPr>
          <w:rFonts w:asciiTheme="minorHAnsi" w:hAnsiTheme="minorHAnsi" w:cstheme="minorHAnsi"/>
        </w:rPr>
        <w:t xml:space="preserve"> alles aus einer Hand und mit modernster Technologie: von der Reproduktion über den Druck bis hin zur Weiterverarbeitung. </w:t>
      </w:r>
    </w:p>
    <w:p w14:paraId="2C4871DB" w14:textId="77777777" w:rsidR="001B6AD5" w:rsidRPr="001B6AD5" w:rsidRDefault="00B63DA6" w:rsidP="001B6AD5">
      <w:pPr>
        <w:spacing w:after="120"/>
        <w:rPr>
          <w:rFonts w:asciiTheme="minorHAnsi" w:hAnsiTheme="minorHAnsi" w:cstheme="minorHAnsi"/>
        </w:rPr>
      </w:pPr>
      <w:hyperlink r:id="rId8" w:history="1">
        <w:r w:rsidR="001B6AD5" w:rsidRPr="001B6AD5">
          <w:rPr>
            <w:rStyle w:val="Hyperlink"/>
            <w:rFonts w:asciiTheme="minorHAnsi" w:hAnsiTheme="minorHAnsi" w:cstheme="minorHAnsi"/>
          </w:rPr>
          <w:t>www.burda-druck.de</w:t>
        </w:r>
      </w:hyperlink>
    </w:p>
    <w:p w14:paraId="724496C1" w14:textId="77777777" w:rsidR="001B6AD5" w:rsidRPr="001B6AD5" w:rsidRDefault="001B6AD5" w:rsidP="001B6AD5">
      <w:pPr>
        <w:spacing w:after="120"/>
        <w:rPr>
          <w:rFonts w:asciiTheme="minorHAnsi" w:hAnsiTheme="minorHAnsi" w:cstheme="minorHAnsi"/>
          <w:i/>
        </w:rPr>
      </w:pPr>
      <w:r w:rsidRPr="001B6AD5">
        <w:rPr>
          <w:rFonts w:asciiTheme="minorHAnsi" w:hAnsiTheme="minorHAnsi" w:cstheme="minorHAnsi"/>
          <w:i/>
        </w:rPr>
        <w:t>Rund 3800 Zeichen (inkl. Leerzeichen)</w:t>
      </w:r>
    </w:p>
    <w:p w14:paraId="4C584CCB" w14:textId="77777777" w:rsidR="001B6AD5" w:rsidRPr="001B6AD5" w:rsidRDefault="001B6AD5" w:rsidP="001B6AD5">
      <w:pPr>
        <w:spacing w:after="120"/>
        <w:rPr>
          <w:rFonts w:asciiTheme="minorHAnsi" w:hAnsiTheme="minorHAnsi" w:cstheme="minorHAnsi"/>
          <w:i/>
        </w:rPr>
      </w:pPr>
      <w:r w:rsidRPr="001B6AD5">
        <w:rPr>
          <w:rFonts w:asciiTheme="minorHAnsi" w:hAnsiTheme="minorHAnsi" w:cstheme="minorHAnsi"/>
          <w:i/>
        </w:rPr>
        <w:t xml:space="preserve">Autor: Nikolaus Fecht im Auftrag von </w:t>
      </w:r>
      <w:proofErr w:type="spellStart"/>
      <w:r w:rsidRPr="001B6AD5">
        <w:rPr>
          <w:rFonts w:asciiTheme="minorHAnsi" w:hAnsiTheme="minorHAnsi" w:cstheme="minorHAnsi"/>
          <w:i/>
        </w:rPr>
        <w:t>bielomatik</w:t>
      </w:r>
      <w:proofErr w:type="spellEnd"/>
      <w:r w:rsidRPr="001B6AD5">
        <w:rPr>
          <w:rFonts w:asciiTheme="minorHAnsi" w:hAnsiTheme="minorHAnsi" w:cstheme="minorHAnsi"/>
          <w:i/>
        </w:rPr>
        <w:t xml:space="preserve"> </w:t>
      </w:r>
    </w:p>
    <w:p w14:paraId="7286EA20" w14:textId="77777777" w:rsidR="001B6AD5" w:rsidRPr="001B6AD5" w:rsidRDefault="001B6AD5" w:rsidP="001B6AD5">
      <w:pPr>
        <w:spacing w:after="120"/>
        <w:rPr>
          <w:rFonts w:asciiTheme="minorHAnsi" w:hAnsiTheme="minorHAnsi" w:cstheme="minorHAnsi"/>
          <w:i/>
        </w:rPr>
      </w:pPr>
      <w:r w:rsidRPr="001B6AD5">
        <w:rPr>
          <w:rFonts w:asciiTheme="minorHAnsi" w:hAnsiTheme="minorHAnsi" w:cstheme="minorHAnsi"/>
          <w:i/>
        </w:rPr>
        <w:t xml:space="preserve"> </w:t>
      </w:r>
      <w:r w:rsidRPr="001B6AD5">
        <w:rPr>
          <w:rFonts w:asciiTheme="minorHAnsi" w:hAnsiTheme="minorHAnsi" w:cstheme="minorHAnsi"/>
          <w:i/>
          <w:noProof/>
          <w:lang w:eastAsia="de-DE"/>
        </w:rPr>
        <w:drawing>
          <wp:inline distT="0" distB="0" distL="0" distR="0" wp14:anchorId="40B2BD6B" wp14:editId="7FC58244">
            <wp:extent cx="3054174" cy="4540250"/>
            <wp:effectExtent l="0" t="0" r="0" b="0"/>
            <wp:docPr id="8" name="Grafik 8" descr="C:\Users\fecht\Dropbox\bielomatik_burda\Bielomatik_Schaltschran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cht\Dropbox\bielomatik_burda\Bielomatik_Schaltschrank-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5913" cy="4542835"/>
                    </a:xfrm>
                    <a:prstGeom prst="rect">
                      <a:avLst/>
                    </a:prstGeom>
                    <a:noFill/>
                    <a:ln>
                      <a:noFill/>
                    </a:ln>
                  </pic:spPr>
                </pic:pic>
              </a:graphicData>
            </a:graphic>
          </wp:inline>
        </w:drawing>
      </w:r>
    </w:p>
    <w:p w14:paraId="3CD0BA6C" w14:textId="77777777" w:rsidR="001B6AD5" w:rsidRPr="001B6AD5" w:rsidRDefault="001B6AD5" w:rsidP="001B6AD5">
      <w:pPr>
        <w:spacing w:after="120"/>
        <w:rPr>
          <w:rFonts w:asciiTheme="minorHAnsi" w:hAnsiTheme="minorHAnsi" w:cstheme="minorHAnsi"/>
          <w:i/>
        </w:rPr>
      </w:pPr>
      <w:r w:rsidRPr="001B6AD5">
        <w:rPr>
          <w:rFonts w:asciiTheme="minorHAnsi" w:hAnsiTheme="minorHAnsi" w:cstheme="minorHAnsi"/>
          <w:i/>
        </w:rPr>
        <w:t xml:space="preserve">Schmierung nach Maß: Ein speziell für </w:t>
      </w:r>
      <w:proofErr w:type="spellStart"/>
      <w:r w:rsidRPr="001B6AD5">
        <w:rPr>
          <w:rFonts w:asciiTheme="minorHAnsi" w:hAnsiTheme="minorHAnsi" w:cstheme="minorHAnsi"/>
          <w:i/>
        </w:rPr>
        <w:t>BurdaDruck</w:t>
      </w:r>
      <w:proofErr w:type="spellEnd"/>
      <w:r w:rsidRPr="001B6AD5">
        <w:rPr>
          <w:rFonts w:asciiTheme="minorHAnsi" w:hAnsiTheme="minorHAnsi" w:cstheme="minorHAnsi"/>
          <w:i/>
        </w:rPr>
        <w:t xml:space="preserve"> entwickelter Schmierschrank versorgt das Sechskreissystem mit Hilfe von drei Impulsgebern mit Fett. Bild: Fecht </w:t>
      </w:r>
    </w:p>
    <w:p w14:paraId="2E8C912F" w14:textId="77777777" w:rsidR="001B6AD5" w:rsidRPr="001B6AD5" w:rsidRDefault="001B6AD5" w:rsidP="001B6AD5">
      <w:pPr>
        <w:spacing w:after="120"/>
        <w:rPr>
          <w:rFonts w:asciiTheme="minorHAnsi" w:hAnsiTheme="minorHAnsi" w:cstheme="minorHAnsi"/>
        </w:rPr>
      </w:pPr>
    </w:p>
    <w:p w14:paraId="7A98B354" w14:textId="77777777" w:rsidR="00B63DA6" w:rsidRDefault="001B6AD5" w:rsidP="001B6AD5">
      <w:pPr>
        <w:spacing w:after="120"/>
        <w:rPr>
          <w:rFonts w:asciiTheme="minorHAnsi" w:hAnsiTheme="minorHAnsi" w:cstheme="minorHAnsi"/>
          <w:i/>
        </w:rPr>
      </w:pPr>
      <w:r w:rsidRPr="001B6AD5">
        <w:rPr>
          <w:rFonts w:asciiTheme="minorHAnsi" w:hAnsiTheme="minorHAnsi" w:cstheme="minorHAnsi"/>
          <w:noProof/>
          <w:lang w:eastAsia="de-DE"/>
        </w:rPr>
        <w:lastRenderedPageBreak/>
        <w:drawing>
          <wp:inline distT="0" distB="0" distL="0" distR="0" wp14:anchorId="03A43033" wp14:editId="4407CEE3">
            <wp:extent cx="4009591" cy="2920098"/>
            <wp:effectExtent l="0" t="0" r="0" b="0"/>
            <wp:docPr id="7" name="Grafik 7" descr="C:\Users\fecht\Dropbox\bielomatik_burda\müller_kienzle_kaltenbach_weber_euch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cht\Dropbox\bielomatik_burda\müller_kienzle_kaltenbach_weber_euchner.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3741" cy="2923120"/>
                    </a:xfrm>
                    <a:prstGeom prst="rect">
                      <a:avLst/>
                    </a:prstGeom>
                    <a:noFill/>
                    <a:ln>
                      <a:noFill/>
                    </a:ln>
                  </pic:spPr>
                </pic:pic>
              </a:graphicData>
            </a:graphic>
          </wp:inline>
        </w:drawing>
      </w:r>
      <w:r w:rsidRPr="001B6AD5">
        <w:rPr>
          <w:rFonts w:asciiTheme="minorHAnsi" w:hAnsiTheme="minorHAnsi" w:cstheme="minorHAnsi"/>
        </w:rPr>
        <w:br/>
      </w:r>
    </w:p>
    <w:p w14:paraId="6620F255" w14:textId="4F2487B0" w:rsidR="001B6AD5" w:rsidRDefault="001B6AD5" w:rsidP="001B6AD5">
      <w:pPr>
        <w:spacing w:after="120"/>
        <w:rPr>
          <w:rFonts w:asciiTheme="minorHAnsi" w:hAnsiTheme="minorHAnsi" w:cstheme="minorHAnsi"/>
        </w:rPr>
      </w:pPr>
      <w:bookmarkStart w:id="0" w:name="_GoBack"/>
      <w:bookmarkEnd w:id="0"/>
      <w:r w:rsidRPr="001B6AD5">
        <w:rPr>
          <w:rFonts w:asciiTheme="minorHAnsi" w:hAnsiTheme="minorHAnsi" w:cstheme="minorHAnsi"/>
          <w:i/>
        </w:rPr>
        <w:t xml:space="preserve">Vertrauensvolle Zusammenarbeit:  Besprechungstermin nach Abschluss des erfolgreichen </w:t>
      </w:r>
      <w:proofErr w:type="spellStart"/>
      <w:r w:rsidRPr="001B6AD5">
        <w:rPr>
          <w:rFonts w:asciiTheme="minorHAnsi" w:hAnsiTheme="minorHAnsi" w:cstheme="minorHAnsi"/>
          <w:i/>
        </w:rPr>
        <w:t>Retrofits</w:t>
      </w:r>
      <w:proofErr w:type="spellEnd"/>
      <w:r w:rsidRPr="001B6AD5">
        <w:rPr>
          <w:rFonts w:asciiTheme="minorHAnsi" w:hAnsiTheme="minorHAnsi" w:cstheme="minorHAnsi"/>
          <w:i/>
        </w:rPr>
        <w:t xml:space="preserve"> einer Fettzentralschmierung der </w:t>
      </w:r>
      <w:proofErr w:type="spellStart"/>
      <w:r w:rsidRPr="001B6AD5">
        <w:rPr>
          <w:rFonts w:asciiTheme="minorHAnsi" w:hAnsiTheme="minorHAnsi" w:cstheme="minorHAnsi"/>
          <w:i/>
        </w:rPr>
        <w:t>BurdaDruck</w:t>
      </w:r>
      <w:proofErr w:type="spellEnd"/>
      <w:r w:rsidRPr="001B6AD5">
        <w:rPr>
          <w:rFonts w:asciiTheme="minorHAnsi" w:hAnsiTheme="minorHAnsi" w:cstheme="minorHAnsi"/>
          <w:i/>
        </w:rPr>
        <w:t xml:space="preserve">-Mitarbeiter Wolfgang Kienzle und Klaus Kaltenbach (Mitte) mit den </w:t>
      </w:r>
      <w:proofErr w:type="spellStart"/>
      <w:r w:rsidRPr="001B6AD5">
        <w:rPr>
          <w:rFonts w:asciiTheme="minorHAnsi" w:hAnsiTheme="minorHAnsi" w:cstheme="minorHAnsi"/>
          <w:i/>
        </w:rPr>
        <w:t>bielomatik</w:t>
      </w:r>
      <w:proofErr w:type="spellEnd"/>
      <w:r w:rsidRPr="001B6AD5">
        <w:rPr>
          <w:rFonts w:asciiTheme="minorHAnsi" w:hAnsiTheme="minorHAnsi" w:cstheme="minorHAnsi"/>
          <w:i/>
        </w:rPr>
        <w:t>-Experten Frank Müller (li.), Ottmar Weber und Hans-Peter Euchner (</w:t>
      </w:r>
      <w:proofErr w:type="spellStart"/>
      <w:r w:rsidRPr="001B6AD5">
        <w:rPr>
          <w:rFonts w:asciiTheme="minorHAnsi" w:hAnsiTheme="minorHAnsi" w:cstheme="minorHAnsi"/>
          <w:i/>
        </w:rPr>
        <w:t>re</w:t>
      </w:r>
      <w:proofErr w:type="spellEnd"/>
      <w:r w:rsidRPr="001B6AD5">
        <w:rPr>
          <w:rFonts w:asciiTheme="minorHAnsi" w:hAnsiTheme="minorHAnsi" w:cstheme="minorHAnsi"/>
          <w:i/>
        </w:rPr>
        <w:t>.).</w:t>
      </w:r>
      <w:r w:rsidRPr="001B6AD5">
        <w:rPr>
          <w:rFonts w:asciiTheme="minorHAnsi" w:hAnsiTheme="minorHAnsi" w:cstheme="minorHAnsi"/>
        </w:rPr>
        <w:t xml:space="preserve"> </w:t>
      </w:r>
    </w:p>
    <w:p w14:paraId="61AA8AA5" w14:textId="18FD9FE4" w:rsidR="001B6AD5" w:rsidRPr="001B6AD5" w:rsidRDefault="001B6AD5" w:rsidP="001B6AD5">
      <w:pPr>
        <w:spacing w:after="120"/>
        <w:rPr>
          <w:rFonts w:asciiTheme="minorHAnsi" w:hAnsiTheme="minorHAnsi" w:cstheme="minorHAnsi"/>
        </w:rPr>
      </w:pPr>
      <w:r w:rsidRPr="001B6AD5">
        <w:rPr>
          <w:rFonts w:asciiTheme="minorHAnsi" w:hAnsiTheme="minorHAnsi" w:cstheme="minorHAnsi"/>
        </w:rPr>
        <w:t>Bild: Fecht</w:t>
      </w:r>
    </w:p>
    <w:p w14:paraId="7811F9E0" w14:textId="77777777" w:rsidR="00B63DA6" w:rsidRDefault="00B63DA6" w:rsidP="001B6AD5">
      <w:pPr>
        <w:spacing w:after="120"/>
        <w:rPr>
          <w:rFonts w:asciiTheme="minorHAnsi" w:hAnsiTheme="minorHAnsi" w:cstheme="minorHAnsi"/>
          <w:b/>
        </w:rPr>
      </w:pPr>
    </w:p>
    <w:p w14:paraId="6695BC39" w14:textId="03CC3DC0" w:rsidR="001B6AD5" w:rsidRPr="00B63DA6" w:rsidRDefault="00B63DA6" w:rsidP="001B6AD5">
      <w:pPr>
        <w:spacing w:after="120"/>
        <w:rPr>
          <w:rFonts w:asciiTheme="minorHAnsi" w:hAnsiTheme="minorHAnsi" w:cstheme="minorHAnsi"/>
          <w:b/>
        </w:rPr>
      </w:pPr>
      <w:r w:rsidRPr="00B63DA6">
        <w:rPr>
          <w:rFonts w:asciiTheme="minorHAnsi" w:hAnsiTheme="minorHAnsi" w:cstheme="minorHAnsi"/>
          <w:b/>
        </w:rPr>
        <w:t>EMO 2017 – Halle  6 –Stand H 15</w:t>
      </w:r>
    </w:p>
    <w:p w14:paraId="34A6A4ED" w14:textId="77777777" w:rsidR="00B63DA6" w:rsidRDefault="00B63DA6" w:rsidP="00B63DA6"/>
    <w:p w14:paraId="49BC484D" w14:textId="77777777" w:rsidR="00B63DA6" w:rsidRDefault="00B63DA6" w:rsidP="00B63DA6">
      <w:proofErr w:type="spellStart"/>
      <w:r>
        <w:t>bielomatik</w:t>
      </w:r>
      <w:proofErr w:type="spellEnd"/>
      <w:r>
        <w:t xml:space="preserve"> Leuze GmbH + Co. KG</w:t>
      </w:r>
    </w:p>
    <w:p w14:paraId="572E7F5F" w14:textId="77777777" w:rsidR="00B63DA6" w:rsidRDefault="00B63DA6" w:rsidP="00B63DA6">
      <w:r>
        <w:t xml:space="preserve">Daimlerstraße 6-10 </w:t>
      </w:r>
    </w:p>
    <w:p w14:paraId="2DD951B4" w14:textId="77777777" w:rsidR="00B63DA6" w:rsidRPr="00B93C52" w:rsidRDefault="00B63DA6" w:rsidP="00B63DA6">
      <w:pPr>
        <w:rPr>
          <w:lang w:val="en-US"/>
        </w:rPr>
      </w:pPr>
      <w:r w:rsidRPr="00B93C52">
        <w:rPr>
          <w:lang w:val="en-US"/>
        </w:rPr>
        <w:t xml:space="preserve">72639 </w:t>
      </w:r>
      <w:proofErr w:type="spellStart"/>
      <w:r w:rsidRPr="00B93C52">
        <w:rPr>
          <w:lang w:val="en-US"/>
        </w:rPr>
        <w:t>Neuffen</w:t>
      </w:r>
      <w:proofErr w:type="spellEnd"/>
      <w:r w:rsidRPr="00B93C52">
        <w:rPr>
          <w:lang w:val="en-US"/>
        </w:rPr>
        <w:t xml:space="preserve"> </w:t>
      </w:r>
    </w:p>
    <w:p w14:paraId="05203957" w14:textId="77777777" w:rsidR="00B63DA6" w:rsidRPr="00B93C52" w:rsidRDefault="00B63DA6" w:rsidP="00B63DA6">
      <w:pPr>
        <w:rPr>
          <w:lang w:val="en-US"/>
        </w:rPr>
      </w:pPr>
      <w:r w:rsidRPr="00B93C52">
        <w:rPr>
          <w:lang w:val="en-US"/>
        </w:rPr>
        <w:t xml:space="preserve">Phone: 07025 / 12-0 </w:t>
      </w:r>
    </w:p>
    <w:p w14:paraId="40447501" w14:textId="77777777" w:rsidR="00B63DA6" w:rsidRPr="00B93C52" w:rsidRDefault="00B63DA6" w:rsidP="00B63DA6">
      <w:pPr>
        <w:rPr>
          <w:lang w:val="en-US"/>
        </w:rPr>
      </w:pPr>
      <w:r w:rsidRPr="00B93C52">
        <w:rPr>
          <w:lang w:val="en-US"/>
        </w:rPr>
        <w:t>www.bielomatik.de</w:t>
      </w:r>
    </w:p>
    <w:p w14:paraId="1D497C42" w14:textId="77777777" w:rsidR="00B63DA6" w:rsidRPr="00B93C52" w:rsidRDefault="00B63DA6" w:rsidP="00B63DA6">
      <w:pPr>
        <w:rPr>
          <w:lang w:val="en-US"/>
        </w:rPr>
      </w:pPr>
    </w:p>
    <w:p w14:paraId="18DAA142" w14:textId="77777777" w:rsidR="00B63DA6" w:rsidRDefault="00B63DA6" w:rsidP="001B6AD5">
      <w:pPr>
        <w:tabs>
          <w:tab w:val="left" w:pos="3969"/>
        </w:tabs>
        <w:ind w:right="430"/>
        <w:rPr>
          <w:rFonts w:asciiTheme="minorHAnsi" w:hAnsiTheme="minorHAnsi" w:cstheme="minorHAnsi"/>
          <w:b/>
        </w:rPr>
      </w:pPr>
    </w:p>
    <w:p w14:paraId="33B988B7" w14:textId="77777777" w:rsidR="001B6AD5" w:rsidRPr="001B6AD5" w:rsidRDefault="001B6AD5" w:rsidP="001B6AD5">
      <w:pPr>
        <w:tabs>
          <w:tab w:val="left" w:pos="3969"/>
        </w:tabs>
        <w:ind w:right="430"/>
        <w:rPr>
          <w:rFonts w:asciiTheme="minorHAnsi" w:hAnsiTheme="minorHAnsi" w:cstheme="minorHAnsi"/>
          <w:b/>
          <w:vertAlign w:val="subscript"/>
        </w:rPr>
      </w:pPr>
      <w:r w:rsidRPr="001B6AD5">
        <w:rPr>
          <w:rFonts w:asciiTheme="minorHAnsi" w:hAnsiTheme="minorHAnsi" w:cstheme="minorHAnsi"/>
          <w:b/>
        </w:rPr>
        <w:t>Fragen, Belege / Links bitte an:</w:t>
      </w:r>
    </w:p>
    <w:p w14:paraId="6FBE991D" w14:textId="77777777" w:rsidR="001B6AD5" w:rsidRPr="001B6AD5" w:rsidRDefault="001B6AD5" w:rsidP="001B6AD5">
      <w:pPr>
        <w:tabs>
          <w:tab w:val="left" w:pos="3969"/>
        </w:tabs>
        <w:ind w:right="430"/>
        <w:rPr>
          <w:rFonts w:asciiTheme="minorHAnsi" w:hAnsiTheme="minorHAnsi" w:cstheme="minorHAnsi"/>
        </w:rPr>
      </w:pPr>
      <w:r w:rsidRPr="001B6AD5">
        <w:rPr>
          <w:rFonts w:asciiTheme="minorHAnsi" w:hAnsiTheme="minorHAnsi" w:cstheme="minorHAnsi"/>
          <w:bCs/>
        </w:rPr>
        <w:t>Carolin Nuffer</w:t>
      </w:r>
      <w:r w:rsidRPr="001B6AD5">
        <w:rPr>
          <w:rFonts w:asciiTheme="minorHAnsi" w:hAnsiTheme="minorHAnsi" w:cstheme="minorHAnsi"/>
          <w:bCs/>
        </w:rPr>
        <w:br/>
      </w:r>
      <w:r w:rsidRPr="001B6AD5">
        <w:rPr>
          <w:rFonts w:asciiTheme="minorHAnsi" w:hAnsiTheme="minorHAnsi" w:cstheme="minorHAnsi"/>
        </w:rPr>
        <w:t xml:space="preserve">Marketing - Kommunikation - Messe </w:t>
      </w:r>
      <w:r w:rsidRPr="001B6AD5">
        <w:rPr>
          <w:rFonts w:asciiTheme="minorHAnsi" w:hAnsiTheme="minorHAnsi" w:cstheme="minorHAnsi"/>
        </w:rPr>
        <w:br/>
        <w:t>Telefon: 07025 / 12-478</w:t>
      </w:r>
    </w:p>
    <w:p w14:paraId="7E04D60F" w14:textId="77777777" w:rsidR="001B6AD5" w:rsidRPr="001B6AD5" w:rsidRDefault="001B6AD5" w:rsidP="001B6AD5">
      <w:pPr>
        <w:tabs>
          <w:tab w:val="left" w:pos="3969"/>
        </w:tabs>
        <w:ind w:right="430"/>
        <w:rPr>
          <w:rFonts w:asciiTheme="minorHAnsi" w:hAnsiTheme="minorHAnsi" w:cstheme="minorHAnsi"/>
        </w:rPr>
      </w:pPr>
      <w:r w:rsidRPr="001B6AD5">
        <w:rPr>
          <w:rFonts w:asciiTheme="minorHAnsi" w:hAnsiTheme="minorHAnsi" w:cstheme="minorHAnsi"/>
        </w:rPr>
        <w:t>Carolin.Nuffer@bielomatik.de</w:t>
      </w:r>
    </w:p>
    <w:p w14:paraId="1A94E647" w14:textId="77777777" w:rsidR="001B6AD5" w:rsidRDefault="001B6AD5" w:rsidP="001B6AD5">
      <w:pPr>
        <w:tabs>
          <w:tab w:val="left" w:pos="3969"/>
        </w:tabs>
        <w:ind w:right="430"/>
        <w:rPr>
          <w:rFonts w:asciiTheme="minorHAnsi" w:hAnsiTheme="minorHAnsi" w:cstheme="minorHAnsi"/>
        </w:rPr>
      </w:pPr>
    </w:p>
    <w:p w14:paraId="166930EE" w14:textId="77777777" w:rsidR="00B63DA6" w:rsidRDefault="00B63DA6" w:rsidP="00B63DA6">
      <w:pPr>
        <w:pStyle w:val="berschrift2"/>
      </w:pPr>
    </w:p>
    <w:p w14:paraId="50DED1FA" w14:textId="77777777" w:rsidR="001B6AD5" w:rsidRPr="001B6AD5" w:rsidRDefault="001B6AD5" w:rsidP="001B6AD5">
      <w:pPr>
        <w:tabs>
          <w:tab w:val="left" w:pos="3969"/>
        </w:tabs>
        <w:ind w:right="430"/>
        <w:rPr>
          <w:rFonts w:asciiTheme="minorHAnsi" w:hAnsiTheme="minorHAnsi" w:cstheme="minorHAnsi"/>
          <w:b/>
        </w:rPr>
      </w:pPr>
      <w:r w:rsidRPr="001B6AD5">
        <w:rPr>
          <w:rFonts w:asciiTheme="minorHAnsi" w:hAnsiTheme="minorHAnsi" w:cstheme="minorHAnsi"/>
          <w:b/>
        </w:rPr>
        <w:t>Kurzprofil:</w:t>
      </w:r>
    </w:p>
    <w:p w14:paraId="0F2A527E" w14:textId="77777777" w:rsidR="001B6AD5" w:rsidRPr="001B6AD5" w:rsidRDefault="001B6AD5" w:rsidP="001B6AD5">
      <w:pPr>
        <w:tabs>
          <w:tab w:val="left" w:pos="3969"/>
        </w:tabs>
        <w:ind w:left="1701" w:right="430" w:hanging="1701"/>
        <w:rPr>
          <w:rFonts w:asciiTheme="minorHAnsi" w:hAnsiTheme="minorHAnsi" w:cstheme="minorHAnsi"/>
        </w:rPr>
      </w:pPr>
      <w:proofErr w:type="spellStart"/>
      <w:r w:rsidRPr="001B6AD5">
        <w:rPr>
          <w:rFonts w:asciiTheme="minorHAnsi" w:hAnsiTheme="minorHAnsi" w:cstheme="minorHAnsi"/>
        </w:rPr>
        <w:t>bielomatik</w:t>
      </w:r>
      <w:proofErr w:type="spellEnd"/>
      <w:r w:rsidRPr="001B6AD5">
        <w:rPr>
          <w:rFonts w:asciiTheme="minorHAnsi" w:hAnsiTheme="minorHAnsi" w:cstheme="minorHAnsi"/>
        </w:rPr>
        <w:t xml:space="preserve"> Leuze GmbH + Co. KG</w:t>
      </w:r>
    </w:p>
    <w:p w14:paraId="65AB6A1D" w14:textId="77777777" w:rsidR="001B6AD5" w:rsidRPr="001B6AD5" w:rsidRDefault="001B6AD5" w:rsidP="001B6AD5">
      <w:pPr>
        <w:tabs>
          <w:tab w:val="left" w:pos="3969"/>
        </w:tabs>
        <w:ind w:left="1701" w:right="430" w:hanging="1701"/>
        <w:rPr>
          <w:rFonts w:asciiTheme="minorHAnsi" w:hAnsiTheme="minorHAnsi" w:cstheme="minorHAnsi"/>
        </w:rPr>
      </w:pPr>
      <w:r w:rsidRPr="001B6AD5">
        <w:rPr>
          <w:rFonts w:asciiTheme="minorHAnsi" w:hAnsiTheme="minorHAnsi" w:cstheme="minorHAnsi"/>
        </w:rPr>
        <w:t>Gründungsjahr: 1946</w:t>
      </w:r>
    </w:p>
    <w:p w14:paraId="7C12B92B" w14:textId="77777777" w:rsidR="001B6AD5" w:rsidRDefault="001B6AD5" w:rsidP="001B6AD5">
      <w:pPr>
        <w:tabs>
          <w:tab w:val="left" w:pos="3969"/>
        </w:tabs>
        <w:ind w:left="1701" w:right="430" w:hanging="1701"/>
        <w:rPr>
          <w:rFonts w:asciiTheme="minorHAnsi" w:hAnsiTheme="minorHAnsi" w:cstheme="minorHAnsi"/>
        </w:rPr>
      </w:pPr>
      <w:r w:rsidRPr="001B6AD5">
        <w:rPr>
          <w:rFonts w:asciiTheme="minorHAnsi" w:hAnsiTheme="minorHAnsi" w:cstheme="minorHAnsi"/>
        </w:rPr>
        <w:t>Mitarbeiter: 350</w:t>
      </w:r>
    </w:p>
    <w:p w14:paraId="245D1D00" w14:textId="60D32D47" w:rsidR="00B147F0" w:rsidRPr="001B6AD5" w:rsidRDefault="00B147F0" w:rsidP="001B6AD5">
      <w:pPr>
        <w:tabs>
          <w:tab w:val="left" w:pos="3969"/>
        </w:tabs>
        <w:ind w:left="1701" w:right="430" w:hanging="1701"/>
        <w:rPr>
          <w:rFonts w:asciiTheme="minorHAnsi" w:hAnsiTheme="minorHAnsi" w:cstheme="minorHAnsi"/>
        </w:rPr>
      </w:pPr>
      <w:r>
        <w:rPr>
          <w:rFonts w:asciiTheme="minorHAnsi" w:hAnsiTheme="minorHAnsi" w:cstheme="minorHAnsi"/>
        </w:rPr>
        <w:t xml:space="preserve">Mitarbeiter weltweit: 590 </w:t>
      </w:r>
    </w:p>
    <w:p w14:paraId="75569044" w14:textId="77777777" w:rsidR="001B6AD5" w:rsidRDefault="001B6AD5" w:rsidP="001B6AD5">
      <w:pPr>
        <w:tabs>
          <w:tab w:val="left" w:pos="3969"/>
        </w:tabs>
        <w:ind w:right="430"/>
        <w:rPr>
          <w:rFonts w:asciiTheme="minorHAnsi" w:hAnsiTheme="minorHAnsi" w:cstheme="minorHAnsi"/>
        </w:rPr>
      </w:pPr>
    </w:p>
    <w:p w14:paraId="783A95C8" w14:textId="77777777" w:rsidR="001B6AD5" w:rsidRPr="001B6AD5" w:rsidRDefault="001B6AD5" w:rsidP="001B6AD5">
      <w:pPr>
        <w:tabs>
          <w:tab w:val="left" w:pos="3969"/>
        </w:tabs>
        <w:ind w:right="430"/>
        <w:rPr>
          <w:rFonts w:asciiTheme="minorHAnsi" w:hAnsiTheme="minorHAnsi" w:cstheme="minorHAnsi"/>
        </w:rPr>
      </w:pPr>
      <w:r w:rsidRPr="001B6AD5">
        <w:rPr>
          <w:rFonts w:asciiTheme="minorHAnsi" w:hAnsiTheme="minorHAnsi" w:cstheme="minorHAnsi"/>
          <w:b/>
        </w:rPr>
        <w:t>Minimal-Mengen-Schmiersysteme:</w:t>
      </w:r>
      <w:r w:rsidRPr="001B6AD5">
        <w:rPr>
          <w:rFonts w:asciiTheme="minorHAnsi" w:hAnsiTheme="minorHAnsi" w:cstheme="minorHAnsi"/>
        </w:rPr>
        <w:t xml:space="preserve"> Technologien für eine nachhaltige und umweltfreundliche Fertigung in der spanabhebenden Metallbearbeitung.</w:t>
      </w:r>
    </w:p>
    <w:p w14:paraId="7A90FFB5" w14:textId="77777777" w:rsidR="001B6AD5" w:rsidRPr="001B6AD5" w:rsidRDefault="001B6AD5" w:rsidP="001B6AD5">
      <w:pPr>
        <w:tabs>
          <w:tab w:val="left" w:pos="3969"/>
        </w:tabs>
        <w:spacing w:line="120" w:lineRule="exact"/>
        <w:ind w:right="430"/>
        <w:rPr>
          <w:rFonts w:asciiTheme="minorHAnsi" w:hAnsiTheme="minorHAnsi" w:cstheme="minorHAnsi"/>
        </w:rPr>
      </w:pPr>
    </w:p>
    <w:p w14:paraId="27AEABBB" w14:textId="76EE3921" w:rsidR="001B6AD5" w:rsidRPr="001B6AD5" w:rsidRDefault="001B6AD5" w:rsidP="001B6AD5">
      <w:pPr>
        <w:tabs>
          <w:tab w:val="left" w:pos="3969"/>
        </w:tabs>
        <w:spacing w:line="240" w:lineRule="exact"/>
        <w:ind w:right="430"/>
        <w:rPr>
          <w:rFonts w:asciiTheme="minorHAnsi" w:hAnsiTheme="minorHAnsi" w:cstheme="minorHAnsi"/>
        </w:rPr>
      </w:pPr>
      <w:r>
        <w:rPr>
          <w:rFonts w:asciiTheme="minorHAnsi" w:hAnsiTheme="minorHAnsi" w:cstheme="minorHAnsi"/>
          <w:b/>
        </w:rPr>
        <w:t>Zentral-</w:t>
      </w:r>
      <w:r w:rsidRPr="001B6AD5">
        <w:rPr>
          <w:rFonts w:asciiTheme="minorHAnsi" w:hAnsiTheme="minorHAnsi" w:cstheme="minorHAnsi"/>
          <w:b/>
        </w:rPr>
        <w:t>Schmiersysteme:</w:t>
      </w:r>
      <w:r w:rsidRPr="001B6AD5">
        <w:rPr>
          <w:rFonts w:asciiTheme="minorHAnsi" w:hAnsiTheme="minorHAnsi" w:cstheme="minorHAnsi"/>
        </w:rPr>
        <w:t xml:space="preserve"> Aggregate für die präzis dosierte Zentralschmierung von Maschinen. </w:t>
      </w:r>
    </w:p>
    <w:p w14:paraId="72FEEAD7" w14:textId="77777777" w:rsidR="001B6AD5" w:rsidRPr="001B6AD5" w:rsidRDefault="001B6AD5" w:rsidP="001B6AD5">
      <w:pPr>
        <w:tabs>
          <w:tab w:val="left" w:pos="3969"/>
        </w:tabs>
        <w:ind w:right="430"/>
        <w:rPr>
          <w:rFonts w:asciiTheme="minorHAnsi" w:hAnsiTheme="minorHAnsi" w:cstheme="minorHAnsi"/>
          <w:b/>
        </w:rPr>
      </w:pPr>
    </w:p>
    <w:p w14:paraId="38842601" w14:textId="312150AE" w:rsidR="001B6AD5" w:rsidRPr="001B6AD5" w:rsidRDefault="001B6AD5" w:rsidP="001B6AD5">
      <w:pPr>
        <w:tabs>
          <w:tab w:val="left" w:pos="3969"/>
        </w:tabs>
        <w:ind w:right="430"/>
        <w:rPr>
          <w:rFonts w:asciiTheme="minorHAnsi" w:hAnsiTheme="minorHAnsi" w:cstheme="minorHAnsi"/>
        </w:rPr>
      </w:pPr>
      <w:r w:rsidRPr="001B6AD5">
        <w:rPr>
          <w:rFonts w:asciiTheme="minorHAnsi" w:hAnsiTheme="minorHAnsi" w:cstheme="minorHAnsi"/>
          <w:b/>
        </w:rPr>
        <w:t>Maschinen zum Schweißen und Bearbeiten von Kunststoff:</w:t>
      </w:r>
      <w:r w:rsidRPr="001B6AD5">
        <w:rPr>
          <w:rFonts w:asciiTheme="minorHAnsi" w:hAnsiTheme="minorHAnsi" w:cstheme="minorHAnsi"/>
        </w:rPr>
        <w:t xml:space="preserve"> Heizelement-, Infrarot-, Gaskonvektions-, Vibrations- und Laser</w:t>
      </w:r>
      <w:r>
        <w:rPr>
          <w:rFonts w:asciiTheme="minorHAnsi" w:hAnsiTheme="minorHAnsi" w:cstheme="minorHAnsi"/>
        </w:rPr>
        <w:t>-Schweißmaschinen. Werkzeugbau und A</w:t>
      </w:r>
      <w:r w:rsidRPr="001B6AD5">
        <w:rPr>
          <w:rFonts w:asciiTheme="minorHAnsi" w:hAnsiTheme="minorHAnsi" w:cstheme="minorHAnsi"/>
        </w:rPr>
        <w:t>utomatisierungstechnik.</w:t>
      </w:r>
    </w:p>
    <w:p w14:paraId="4DBF9602" w14:textId="490E94ED" w:rsidR="00C7662B" w:rsidRPr="001B6AD5" w:rsidRDefault="00B63DA6" w:rsidP="0089604F">
      <w:pPr>
        <w:rPr>
          <w:rFonts w:asciiTheme="minorHAnsi" w:hAnsiTheme="minorHAnsi" w:cstheme="minorHAnsi"/>
        </w:rPr>
      </w:pPr>
    </w:p>
    <w:sectPr w:rsidR="00C7662B" w:rsidRPr="001B6AD5" w:rsidSect="002B2173">
      <w:headerReference w:type="default" r:id="rId11"/>
      <w:pgSz w:w="11906" w:h="16838" w:code="9"/>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E020A" w14:textId="77777777" w:rsidR="009D2C11" w:rsidRDefault="009D2C11" w:rsidP="00020FBB">
      <w:r>
        <w:separator/>
      </w:r>
    </w:p>
  </w:endnote>
  <w:endnote w:type="continuationSeparator" w:id="0">
    <w:p w14:paraId="6C3F9350" w14:textId="77777777" w:rsidR="009D2C11" w:rsidRDefault="009D2C11" w:rsidP="00020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05F7EE" w14:textId="77777777" w:rsidR="009D2C11" w:rsidRDefault="009D2C11" w:rsidP="00020FBB">
      <w:r>
        <w:separator/>
      </w:r>
    </w:p>
  </w:footnote>
  <w:footnote w:type="continuationSeparator" w:id="0">
    <w:p w14:paraId="7E07906E" w14:textId="77777777" w:rsidR="009D2C11" w:rsidRDefault="009D2C11" w:rsidP="00020F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50ED6" w14:textId="77777777" w:rsidR="00020FBB" w:rsidRDefault="002B2173">
    <w:pPr>
      <w:pStyle w:val="Kopfzeile"/>
    </w:pPr>
    <w:r>
      <w:rPr>
        <w:noProof/>
        <w:lang w:eastAsia="de-DE"/>
      </w:rPr>
      <mc:AlternateContent>
        <mc:Choice Requires="wps">
          <w:drawing>
            <wp:anchor distT="0" distB="0" distL="114300" distR="114300" simplePos="0" relativeHeight="251662336" behindDoc="0" locked="0" layoutInCell="0" allowOverlap="1" wp14:anchorId="024E099D" wp14:editId="06D37C11">
              <wp:simplePos x="0" y="0"/>
              <wp:positionH relativeFrom="leftMargin">
                <wp:posOffset>635</wp:posOffset>
              </wp:positionH>
              <wp:positionV relativeFrom="page">
                <wp:posOffset>1260475</wp:posOffset>
              </wp:positionV>
              <wp:extent cx="763200" cy="896400"/>
              <wp:effectExtent l="0" t="0" r="0" b="0"/>
              <wp:wrapNone/>
              <wp:docPr id="4" name="Rechtec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00" cy="89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3C43FE2"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B63DA6" w:rsidRPr="00B63DA6">
                                    <w:rPr>
                                      <w:rFonts w:eastAsiaTheme="minorEastAsia"/>
                                      <w:noProof/>
                                    </w:rPr>
                                    <w:t>2</w:t>
                                  </w:r>
                                  <w:r w:rsidRPr="002B2173">
                                    <w:fldChar w:fldCharType="end"/>
                                  </w:r>
                                </w:p>
                              </w:sdtContent>
                            </w:sdt>
                          </w:sdtContent>
                        </w:sdt>
                      </w:txbxContent>
                    </wps:txbx>
                    <wps:bodyPr rot="0" vert="horz" wrap="square" lIns="36000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eck 4" o:spid="_x0000_s1026" style="position:absolute;margin-left:.05pt;margin-top:99.25pt;width:60.1pt;height:70.6pt;z-index:2516623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" o:allowincell="f" stroked="f">
              <v:textbox inset="10mm">
                <w:txbxContent>
                  <w:sdt>
                    <w:sdtPr>
                      <w:rPr>
                        <w:rFonts w:asciiTheme="majorHAnsi" w:eastAsiaTheme="majorEastAsia" w:hAnsiTheme="majorHAnsi" w:cstheme="majorBidi"/>
                        <w:sz w:val="48"/>
                        <w:szCs w:val="48"/>
                      </w:rPr>
                      <w:id w:val="14478487"/>
                      <w:docPartObj>
                        <w:docPartGallery w:val="Page Numbers (Margins)"/>
                        <w:docPartUnique/>
                      </w:docPartObj>
                    </w:sdtPr>
                    <w:sdtEndPr/>
                    <w:sdtContent>
                      <w:sdt>
                        <w:sdtPr>
                          <w:rPr>
                            <w:rFonts w:asciiTheme="majorHAnsi" w:eastAsiaTheme="majorEastAsia" w:hAnsiTheme="majorHAnsi" w:cstheme="majorBidi"/>
                            <w:sz w:val="48"/>
                            <w:szCs w:val="48"/>
                          </w:rPr>
                          <w:id w:val="107640144"/>
                          <w:docPartObj>
                            <w:docPartGallery w:val="Page Numbers (Margins)"/>
                            <w:docPartUnique/>
                          </w:docPartObj>
                        </w:sdtPr>
                        <w:sdtEndPr/>
                        <w:sdtContent>
                          <w:p w14:paraId="43C43FE2" w14:textId="77777777" w:rsidR="002B2173" w:rsidRDefault="002B2173" w:rsidP="002B2173">
                            <w:pPr>
                              <w:pStyle w:val="MonatSeitenzahl"/>
                              <w:rPr>
                                <w:rFonts w:asciiTheme="majorHAnsi" w:eastAsiaTheme="majorEastAsia" w:hAnsiTheme="majorHAnsi" w:cstheme="majorBidi"/>
                                <w:sz w:val="48"/>
                                <w:szCs w:val="48"/>
                              </w:rPr>
                            </w:pPr>
                            <w:r w:rsidRPr="002B2173">
                              <w:fldChar w:fldCharType="begin"/>
                            </w:r>
                            <w:r w:rsidRPr="002B2173">
                              <w:instrText>PAGE   \* MERGEFORMAT</w:instrText>
                            </w:r>
                            <w:r w:rsidRPr="002B2173">
                              <w:fldChar w:fldCharType="separate"/>
                            </w:r>
                            <w:r w:rsidR="00B63DA6" w:rsidRPr="00B63DA6">
                              <w:rPr>
                                <w:rFonts w:eastAsiaTheme="minorEastAsia"/>
                                <w:noProof/>
                              </w:rPr>
                              <w:t>2</w:t>
                            </w:r>
                            <w:r w:rsidRPr="002B2173">
                              <w:fldChar w:fldCharType="end"/>
                            </w:r>
                          </w:p>
                        </w:sdtContent>
                      </w:sdt>
                    </w:sdtContent>
                  </w:sdt>
                </w:txbxContent>
              </v:textbox>
              <w10:wrap anchorx="margin" anchory="page"/>
            </v:rect>
          </w:pict>
        </mc:Fallback>
      </mc:AlternateContent>
    </w:r>
    <w:sdt>
      <w:sdtPr>
        <w:id w:val="-1281407543"/>
        <w:docPartObj>
          <w:docPartGallery w:val="Page Numbers (Margins)"/>
          <w:docPartUnique/>
        </w:docPartObj>
      </w:sdtPr>
      <w:sdtEndPr/>
      <w:sdtContent/>
    </w:sdt>
    <w:r>
      <w:rPr>
        <w:noProof/>
        <w:lang w:eastAsia="de-DE"/>
      </w:rPr>
      <mc:AlternateContent>
        <mc:Choice Requires="wps">
          <w:drawing>
            <wp:anchor distT="45720" distB="45720" distL="114300" distR="114300" simplePos="0" relativeHeight="251660288" behindDoc="0" locked="0" layoutInCell="1" allowOverlap="1" wp14:anchorId="7A4B5C36" wp14:editId="381D71C1">
              <wp:simplePos x="0" y="0"/>
              <wp:positionH relativeFrom="column">
                <wp:posOffset>-557530</wp:posOffset>
              </wp:positionH>
              <wp:positionV relativeFrom="paragraph">
                <wp:posOffset>90805</wp:posOffset>
              </wp:positionV>
              <wp:extent cx="891540" cy="198120"/>
              <wp:effectExtent l="0" t="0" r="3810" b="1143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1540" cy="198120"/>
                      </a:xfrm>
                      <a:prstGeom prst="rect">
                        <a:avLst/>
                      </a:prstGeom>
                      <a:noFill/>
                      <a:ln w="9525">
                        <a:noFill/>
                        <a:miter lim="800000"/>
                        <a:headEnd/>
                        <a:tailEnd/>
                      </a:ln>
                    </wps:spPr>
                    <wps:txbx>
                      <w:txbxContent>
                        <w:p w14:paraId="01ACCF95" w14:textId="72C94BAB" w:rsidR="002B2173" w:rsidRDefault="00B63DA6" w:rsidP="002B2173">
                          <w:pPr>
                            <w:pStyle w:val="MonatSeitenzahl"/>
                          </w:pPr>
                          <w:r>
                            <w:t>August 2017</w:t>
                          </w:r>
                        </w:p>
                        <w:p w14:paraId="5DA4373B" w14:textId="77777777" w:rsidR="002B2173" w:rsidRDefault="002B2173" w:rsidP="002B2173">
                          <w:pPr>
                            <w:pStyle w:val="MonatSeitenzahl"/>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7" type="#_x0000_t202" style="position:absolute;margin-left:-43.9pt;margin-top:7.15pt;width:70.2pt;height:15.6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" filled="f" stroked="f">
              <v:textbox inset="0,0,0,0">
                <w:txbxContent>
                  <w:p w14:paraId="01ACCF95" w14:textId="72C94BAB" w:rsidR="002B2173" w:rsidRDefault="00B63DA6" w:rsidP="002B2173">
                    <w:pPr>
                      <w:pStyle w:val="MonatSeitenzahl"/>
                    </w:pPr>
                    <w:r>
                      <w:t>August 2017</w:t>
                    </w:r>
                  </w:p>
                  <w:p w14:paraId="5DA4373B" w14:textId="77777777" w:rsidR="002B2173" w:rsidRDefault="002B2173" w:rsidP="002B2173">
                    <w:pPr>
                      <w:pStyle w:val="MonatSeitenzahl"/>
                    </w:pPr>
                  </w:p>
                </w:txbxContent>
              </v:textbox>
            </v:shape>
          </w:pict>
        </mc:Fallback>
      </mc:AlternateContent>
    </w:r>
    <w:r w:rsidR="00020FBB">
      <w:rPr>
        <w:noProof/>
        <w:lang w:eastAsia="de-DE"/>
      </w:rPr>
      <w:drawing>
        <wp:anchor distT="0" distB="0" distL="114300" distR="114300" simplePos="0" relativeHeight="251658240" behindDoc="1" locked="1" layoutInCell="1" allowOverlap="1" wp14:anchorId="5CA1C444" wp14:editId="44F345A9">
          <wp:simplePos x="0" y="0"/>
          <wp:positionH relativeFrom="page">
            <wp:posOffset>0</wp:posOffset>
          </wp:positionH>
          <wp:positionV relativeFrom="page">
            <wp:posOffset>0</wp:posOffset>
          </wp:positionV>
          <wp:extent cx="7560000" cy="1080000"/>
          <wp:effectExtent l="0" t="0" r="3175" b="635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e_li_6283_Pressetext_Header_o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604F"/>
    <w:rsid w:val="00020FBB"/>
    <w:rsid w:val="001B6AD5"/>
    <w:rsid w:val="0026639F"/>
    <w:rsid w:val="002B2173"/>
    <w:rsid w:val="002B5B37"/>
    <w:rsid w:val="002E6C52"/>
    <w:rsid w:val="00416B28"/>
    <w:rsid w:val="005734B3"/>
    <w:rsid w:val="0058667A"/>
    <w:rsid w:val="006B17A1"/>
    <w:rsid w:val="0089604F"/>
    <w:rsid w:val="00902EC2"/>
    <w:rsid w:val="0096700C"/>
    <w:rsid w:val="009D2C11"/>
    <w:rsid w:val="00AA49A0"/>
    <w:rsid w:val="00AB5D43"/>
    <w:rsid w:val="00AC4806"/>
    <w:rsid w:val="00B147F0"/>
    <w:rsid w:val="00B63DA6"/>
    <w:rsid w:val="00CA01F9"/>
    <w:rsid w:val="00D834BF"/>
    <w:rsid w:val="00E71DFC"/>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640A8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01F9"/>
  </w:style>
  <w:style w:type="paragraph" w:styleId="berschrift1">
    <w:name w:val="heading 1"/>
    <w:basedOn w:val="Standard"/>
    <w:next w:val="Standard"/>
    <w:link w:val="berschrift1Zchn"/>
    <w:uiPriority w:val="9"/>
    <w:qFormat/>
    <w:rsid w:val="0096700C"/>
    <w:pPr>
      <w:keepNext/>
      <w:keepLines/>
      <w:spacing w:before="240"/>
      <w:outlineLvl w:val="0"/>
    </w:pPr>
    <w:rPr>
      <w:rFonts w:asciiTheme="majorHAnsi" w:eastAsiaTheme="majorEastAsia" w:hAnsiTheme="majorHAnsi" w:cstheme="majorBidi"/>
      <w:b/>
      <w:color w:val="000000" w:themeColor="text1"/>
      <w:sz w:val="32"/>
      <w:szCs w:val="32"/>
    </w:rPr>
  </w:style>
  <w:style w:type="paragraph" w:styleId="berschrift2">
    <w:name w:val="heading 2"/>
    <w:basedOn w:val="Standard"/>
    <w:next w:val="Standard"/>
    <w:link w:val="berschrift2Zchn"/>
    <w:uiPriority w:val="9"/>
    <w:unhideWhenUsed/>
    <w:qFormat/>
    <w:rsid w:val="0096700C"/>
    <w:pPr>
      <w:keepNext/>
      <w:keepLines/>
      <w:spacing w:before="4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rsid w:val="0026639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0FBB"/>
    <w:pPr>
      <w:tabs>
        <w:tab w:val="center" w:pos="4536"/>
        <w:tab w:val="right" w:pos="9072"/>
      </w:tabs>
    </w:pPr>
  </w:style>
  <w:style w:type="character" w:customStyle="1" w:styleId="KopfzeileZchn">
    <w:name w:val="Kopfzeile Zchn"/>
    <w:basedOn w:val="Absatz-Standardschriftart"/>
    <w:link w:val="Kopfzeile"/>
    <w:uiPriority w:val="99"/>
    <w:rsid w:val="00020FBB"/>
  </w:style>
  <w:style w:type="paragraph" w:styleId="Fuzeile">
    <w:name w:val="footer"/>
    <w:basedOn w:val="Standard"/>
    <w:link w:val="FuzeileZchn"/>
    <w:uiPriority w:val="99"/>
    <w:unhideWhenUsed/>
    <w:rsid w:val="00020FBB"/>
    <w:pPr>
      <w:tabs>
        <w:tab w:val="center" w:pos="4536"/>
        <w:tab w:val="right" w:pos="9072"/>
      </w:tabs>
    </w:pPr>
  </w:style>
  <w:style w:type="character" w:customStyle="1" w:styleId="FuzeileZchn">
    <w:name w:val="Fußzeile Zchn"/>
    <w:basedOn w:val="Absatz-Standardschriftart"/>
    <w:link w:val="Fuzeile"/>
    <w:uiPriority w:val="99"/>
    <w:rsid w:val="00020FBB"/>
  </w:style>
  <w:style w:type="character" w:styleId="Hyperlink">
    <w:name w:val="Hyperlink"/>
    <w:rsid w:val="00020FBB"/>
  </w:style>
  <w:style w:type="character" w:customStyle="1" w:styleId="berschrift1Zchn">
    <w:name w:val="Überschrift 1 Zchn"/>
    <w:basedOn w:val="Absatz-Standardschriftart"/>
    <w:link w:val="berschrift1"/>
    <w:uiPriority w:val="9"/>
    <w:rsid w:val="0096700C"/>
    <w:rPr>
      <w:rFonts w:asciiTheme="majorHAnsi" w:eastAsiaTheme="majorEastAsia" w:hAnsiTheme="majorHAnsi" w:cstheme="majorBidi"/>
      <w:b/>
      <w:color w:val="000000" w:themeColor="text1"/>
      <w:sz w:val="32"/>
      <w:szCs w:val="32"/>
      <w:lang w:eastAsia="de-DE"/>
    </w:rPr>
  </w:style>
  <w:style w:type="character" w:customStyle="1" w:styleId="berschrift2Zchn">
    <w:name w:val="Überschrift 2 Zchn"/>
    <w:basedOn w:val="Absatz-Standardschriftart"/>
    <w:link w:val="berschrift2"/>
    <w:uiPriority w:val="9"/>
    <w:rsid w:val="0096700C"/>
    <w:rPr>
      <w:rFonts w:asciiTheme="majorHAnsi" w:eastAsiaTheme="majorEastAsia" w:hAnsiTheme="majorHAnsi" w:cstheme="majorBidi"/>
      <w:b/>
      <w:sz w:val="24"/>
      <w:szCs w:val="26"/>
      <w:lang w:eastAsia="de-DE"/>
    </w:rPr>
  </w:style>
  <w:style w:type="paragraph" w:styleId="Titel">
    <w:name w:val="Title"/>
    <w:basedOn w:val="Standard"/>
    <w:next w:val="Standard"/>
    <w:link w:val="TitelZchn"/>
    <w:uiPriority w:val="10"/>
    <w:qFormat/>
    <w:rsid w:val="0096700C"/>
    <w:pPr>
      <w:pBdr>
        <w:bottom w:val="single" w:sz="4" w:space="1" w:color="auto"/>
      </w:pBdr>
      <w:contextualSpacing/>
    </w:pPr>
    <w:rPr>
      <w:rFonts w:asciiTheme="majorHAnsi" w:eastAsiaTheme="majorEastAsia" w:hAnsiTheme="majorHAnsi" w:cstheme="majorBidi"/>
      <w:spacing w:val="-10"/>
      <w:kern w:val="28"/>
      <w:szCs w:val="56"/>
    </w:rPr>
  </w:style>
  <w:style w:type="character" w:customStyle="1" w:styleId="TitelZchn">
    <w:name w:val="Titel Zchn"/>
    <w:basedOn w:val="Absatz-Standardschriftart"/>
    <w:link w:val="Titel"/>
    <w:uiPriority w:val="10"/>
    <w:rsid w:val="0096700C"/>
    <w:rPr>
      <w:rFonts w:asciiTheme="majorHAnsi" w:eastAsiaTheme="majorEastAsia" w:hAnsiTheme="majorHAnsi" w:cstheme="majorBidi"/>
      <w:spacing w:val="-10"/>
      <w:kern w:val="28"/>
      <w:szCs w:val="56"/>
      <w:lang w:eastAsia="de-DE"/>
    </w:rPr>
  </w:style>
  <w:style w:type="paragraph" w:customStyle="1" w:styleId="Bildunterschrift">
    <w:name w:val="Bildunterschrift"/>
    <w:basedOn w:val="berschrift2"/>
    <w:qFormat/>
    <w:rsid w:val="0096700C"/>
    <w:rPr>
      <w:b w:val="0"/>
      <w:i/>
      <w:sz w:val="22"/>
    </w:rPr>
  </w:style>
  <w:style w:type="paragraph" w:customStyle="1" w:styleId="MonatSeitenzahl">
    <w:name w:val="Monat_Seitenzahl"/>
    <w:basedOn w:val="Standard"/>
    <w:qFormat/>
    <w:rsid w:val="002B2173"/>
    <w:rPr>
      <w:sz w:val="20"/>
    </w:rPr>
  </w:style>
  <w:style w:type="character" w:customStyle="1" w:styleId="berschrift3Zchn">
    <w:name w:val="Überschrift 3 Zchn"/>
    <w:basedOn w:val="Absatz-Standardschriftart"/>
    <w:link w:val="berschrift3"/>
    <w:uiPriority w:val="9"/>
    <w:rsid w:val="0026639F"/>
    <w:rPr>
      <w:rFonts w:asciiTheme="majorHAnsi" w:eastAsiaTheme="majorEastAsia" w:hAnsiTheme="majorHAnsi" w:cstheme="majorBidi"/>
      <w:color w:val="1F4D78" w:themeColor="accent1" w:themeShade="7F"/>
      <w:sz w:val="24"/>
      <w:szCs w:val="24"/>
    </w:rPr>
  </w:style>
  <w:style w:type="paragraph" w:styleId="Sprechblasentext">
    <w:name w:val="Balloon Text"/>
    <w:basedOn w:val="Standard"/>
    <w:link w:val="SprechblasentextZchn"/>
    <w:uiPriority w:val="99"/>
    <w:semiHidden/>
    <w:unhideWhenUsed/>
    <w:rsid w:val="006B17A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B17A1"/>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A01F9"/>
  </w:style>
  <w:style w:type="paragraph" w:styleId="berschrift1">
    <w:name w:val="heading 1"/>
    <w:basedOn w:val="Standard"/>
    <w:next w:val="Standard"/>
    <w:link w:val="berschrift1Zchn"/>
    <w:uiPriority w:val="9"/>
    <w:qFormat/>
    <w:rsid w:val="0096700C"/>
    <w:pPr>
      <w:keepNext/>
      <w:keepLines/>
      <w:spacing w:before="240"/>
      <w:outlineLvl w:val="0"/>
    </w:pPr>
    <w:rPr>
      <w:rFonts w:asciiTheme="majorHAnsi" w:eastAsiaTheme="majorEastAsia" w:hAnsiTheme="majorHAnsi" w:cstheme="majorBidi"/>
      <w:b/>
      <w:color w:val="000000" w:themeColor="text1"/>
      <w:sz w:val="32"/>
      <w:szCs w:val="32"/>
    </w:rPr>
  </w:style>
  <w:style w:type="paragraph" w:styleId="berschrift2">
    <w:name w:val="heading 2"/>
    <w:basedOn w:val="Standard"/>
    <w:next w:val="Standard"/>
    <w:link w:val="berschrift2Zchn"/>
    <w:uiPriority w:val="9"/>
    <w:unhideWhenUsed/>
    <w:qFormat/>
    <w:rsid w:val="0096700C"/>
    <w:pPr>
      <w:keepNext/>
      <w:keepLines/>
      <w:spacing w:before="40"/>
      <w:outlineLvl w:val="1"/>
    </w:pPr>
    <w:rPr>
      <w:rFonts w:asciiTheme="majorHAnsi" w:eastAsiaTheme="majorEastAsia" w:hAnsiTheme="majorHAnsi" w:cstheme="majorBidi"/>
      <w:b/>
      <w:sz w:val="24"/>
      <w:szCs w:val="26"/>
    </w:rPr>
  </w:style>
  <w:style w:type="paragraph" w:styleId="berschrift3">
    <w:name w:val="heading 3"/>
    <w:basedOn w:val="Standard"/>
    <w:next w:val="Standard"/>
    <w:link w:val="berschrift3Zchn"/>
    <w:uiPriority w:val="9"/>
    <w:unhideWhenUsed/>
    <w:qFormat/>
    <w:rsid w:val="0026639F"/>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20FBB"/>
    <w:pPr>
      <w:tabs>
        <w:tab w:val="center" w:pos="4536"/>
        <w:tab w:val="right" w:pos="9072"/>
      </w:tabs>
    </w:pPr>
  </w:style>
  <w:style w:type="character" w:customStyle="1" w:styleId="KopfzeileZchn">
    <w:name w:val="Kopfzeile Zchn"/>
    <w:basedOn w:val="Absatz-Standardschriftart"/>
    <w:link w:val="Kopfzeile"/>
    <w:uiPriority w:val="99"/>
    <w:rsid w:val="00020FBB"/>
  </w:style>
  <w:style w:type="paragraph" w:styleId="Fuzeile">
    <w:name w:val="footer"/>
    <w:basedOn w:val="Standard"/>
    <w:link w:val="FuzeileZchn"/>
    <w:uiPriority w:val="99"/>
    <w:unhideWhenUsed/>
    <w:rsid w:val="00020FBB"/>
    <w:pPr>
      <w:tabs>
        <w:tab w:val="center" w:pos="4536"/>
        <w:tab w:val="right" w:pos="9072"/>
      </w:tabs>
    </w:pPr>
  </w:style>
  <w:style w:type="character" w:customStyle="1" w:styleId="FuzeileZchn">
    <w:name w:val="Fußzeile Zchn"/>
    <w:basedOn w:val="Absatz-Standardschriftart"/>
    <w:link w:val="Fuzeile"/>
    <w:uiPriority w:val="99"/>
    <w:rsid w:val="00020FBB"/>
  </w:style>
  <w:style w:type="character" w:styleId="Hyperlink">
    <w:name w:val="Hyperlink"/>
    <w:rsid w:val="00020FBB"/>
  </w:style>
  <w:style w:type="character" w:customStyle="1" w:styleId="berschrift1Zchn">
    <w:name w:val="Überschrift 1 Zchn"/>
    <w:basedOn w:val="Absatz-Standardschriftart"/>
    <w:link w:val="berschrift1"/>
    <w:uiPriority w:val="9"/>
    <w:rsid w:val="0096700C"/>
    <w:rPr>
      <w:rFonts w:asciiTheme="majorHAnsi" w:eastAsiaTheme="majorEastAsia" w:hAnsiTheme="majorHAnsi" w:cstheme="majorBidi"/>
      <w:b/>
      <w:color w:val="000000" w:themeColor="text1"/>
      <w:sz w:val="32"/>
      <w:szCs w:val="32"/>
      <w:lang w:eastAsia="de-DE"/>
    </w:rPr>
  </w:style>
  <w:style w:type="character" w:customStyle="1" w:styleId="berschrift2Zchn">
    <w:name w:val="Überschrift 2 Zchn"/>
    <w:basedOn w:val="Absatz-Standardschriftart"/>
    <w:link w:val="berschrift2"/>
    <w:uiPriority w:val="9"/>
    <w:rsid w:val="0096700C"/>
    <w:rPr>
      <w:rFonts w:asciiTheme="majorHAnsi" w:eastAsiaTheme="majorEastAsia" w:hAnsiTheme="majorHAnsi" w:cstheme="majorBidi"/>
      <w:b/>
      <w:sz w:val="24"/>
      <w:szCs w:val="26"/>
      <w:lang w:eastAsia="de-DE"/>
    </w:rPr>
  </w:style>
  <w:style w:type="paragraph" w:styleId="Titel">
    <w:name w:val="Title"/>
    <w:basedOn w:val="Standard"/>
    <w:next w:val="Standard"/>
    <w:link w:val="TitelZchn"/>
    <w:uiPriority w:val="10"/>
    <w:qFormat/>
    <w:rsid w:val="0096700C"/>
    <w:pPr>
      <w:pBdr>
        <w:bottom w:val="single" w:sz="4" w:space="1" w:color="auto"/>
      </w:pBdr>
      <w:contextualSpacing/>
    </w:pPr>
    <w:rPr>
      <w:rFonts w:asciiTheme="majorHAnsi" w:eastAsiaTheme="majorEastAsia" w:hAnsiTheme="majorHAnsi" w:cstheme="majorBidi"/>
      <w:spacing w:val="-10"/>
      <w:kern w:val="28"/>
      <w:szCs w:val="56"/>
    </w:rPr>
  </w:style>
  <w:style w:type="character" w:customStyle="1" w:styleId="TitelZchn">
    <w:name w:val="Titel Zchn"/>
    <w:basedOn w:val="Absatz-Standardschriftart"/>
    <w:link w:val="Titel"/>
    <w:uiPriority w:val="10"/>
    <w:rsid w:val="0096700C"/>
    <w:rPr>
      <w:rFonts w:asciiTheme="majorHAnsi" w:eastAsiaTheme="majorEastAsia" w:hAnsiTheme="majorHAnsi" w:cstheme="majorBidi"/>
      <w:spacing w:val="-10"/>
      <w:kern w:val="28"/>
      <w:szCs w:val="56"/>
      <w:lang w:eastAsia="de-DE"/>
    </w:rPr>
  </w:style>
  <w:style w:type="paragraph" w:customStyle="1" w:styleId="Bildunterschrift">
    <w:name w:val="Bildunterschrift"/>
    <w:basedOn w:val="berschrift2"/>
    <w:qFormat/>
    <w:rsid w:val="0096700C"/>
    <w:rPr>
      <w:b w:val="0"/>
      <w:i/>
      <w:sz w:val="22"/>
    </w:rPr>
  </w:style>
  <w:style w:type="paragraph" w:customStyle="1" w:styleId="MonatSeitenzahl">
    <w:name w:val="Monat_Seitenzahl"/>
    <w:basedOn w:val="Standard"/>
    <w:qFormat/>
    <w:rsid w:val="002B2173"/>
    <w:rPr>
      <w:sz w:val="20"/>
    </w:rPr>
  </w:style>
  <w:style w:type="character" w:customStyle="1" w:styleId="berschrift3Zchn">
    <w:name w:val="Überschrift 3 Zchn"/>
    <w:basedOn w:val="Absatz-Standardschriftart"/>
    <w:link w:val="berschrift3"/>
    <w:uiPriority w:val="9"/>
    <w:rsid w:val="0026639F"/>
    <w:rPr>
      <w:rFonts w:asciiTheme="majorHAnsi" w:eastAsiaTheme="majorEastAsia" w:hAnsiTheme="majorHAnsi" w:cstheme="majorBidi"/>
      <w:color w:val="1F4D78" w:themeColor="accent1" w:themeShade="7F"/>
      <w:sz w:val="24"/>
      <w:szCs w:val="24"/>
    </w:rPr>
  </w:style>
  <w:style w:type="paragraph" w:styleId="Sprechblasentext">
    <w:name w:val="Balloon Text"/>
    <w:basedOn w:val="Standard"/>
    <w:link w:val="SprechblasentextZchn"/>
    <w:uiPriority w:val="99"/>
    <w:semiHidden/>
    <w:unhideWhenUsed/>
    <w:rsid w:val="006B17A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B17A1"/>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rda-druck.de"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bineM\Desktop\Sammel_bielomatik\Presse_Inf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ielomatik_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1C573-445B-4A47-A492-C69CBE6BA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Presse_Info.dotx</Template>
  <TotalTime>0</TotalTime>
  <Pages>4</Pages>
  <Words>715</Words>
  <Characters>4508</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bielomatik Leuze GmbH + Co. KG</Company>
  <LinksUpToDate>false</LinksUpToDate>
  <CharactersWithSpaces>5213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Mayr</dc:creator>
  <cp:lastModifiedBy>Nuffer, Carolin</cp:lastModifiedBy>
  <cp:revision>7</cp:revision>
  <dcterms:created xsi:type="dcterms:W3CDTF">2017-01-23T13:09:00Z</dcterms:created>
  <dcterms:modified xsi:type="dcterms:W3CDTF">2017-09-11T16:28:00Z</dcterms:modified>
</cp:coreProperties>
</file>