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EDBCC" w14:textId="140C839D" w:rsidR="00020FBB" w:rsidRDefault="00ED6ECC" w:rsidP="0096700C">
      <w:pPr>
        <w:pStyle w:val="Titel"/>
      </w:pPr>
      <w:r>
        <w:t>FAKUMA 2017</w:t>
      </w:r>
      <w:r w:rsidR="00055481">
        <w:t xml:space="preserve"> - NACHBERICHT</w:t>
      </w:r>
    </w:p>
    <w:p w14:paraId="16F31746" w14:textId="77777777" w:rsidR="00020FBB" w:rsidRDefault="00020FBB" w:rsidP="00020FBB">
      <w:pPr>
        <w:ind w:right="430"/>
        <w:rPr>
          <w:rFonts w:ascii="Arial" w:hAnsi="Arial" w:cs="Arial"/>
          <w:b/>
        </w:rPr>
      </w:pPr>
    </w:p>
    <w:p w14:paraId="06D09D25" w14:textId="77777777" w:rsidR="00020FBB" w:rsidRDefault="00020FBB" w:rsidP="00020FBB">
      <w:pPr>
        <w:ind w:right="430"/>
        <w:rPr>
          <w:rFonts w:ascii="Arial" w:hAnsi="Arial" w:cs="Arial"/>
          <w:b/>
        </w:rPr>
      </w:pPr>
    </w:p>
    <w:p w14:paraId="78676A2D" w14:textId="77777777" w:rsidR="00055481" w:rsidRPr="00055481" w:rsidRDefault="00055481" w:rsidP="00055481">
      <w:pPr>
        <w:ind w:right="430"/>
        <w:rPr>
          <w:rFonts w:asciiTheme="majorHAnsi" w:eastAsiaTheme="majorEastAsia" w:hAnsiTheme="majorHAnsi" w:cstheme="majorBidi"/>
          <w:b/>
          <w:color w:val="000000" w:themeColor="text1"/>
          <w:sz w:val="32"/>
          <w:szCs w:val="32"/>
        </w:rPr>
      </w:pPr>
      <w:r w:rsidRPr="00055481">
        <w:rPr>
          <w:rFonts w:asciiTheme="majorHAnsi" w:eastAsiaTheme="majorEastAsia" w:hAnsiTheme="majorHAnsi" w:cstheme="majorBidi"/>
          <w:b/>
          <w:color w:val="000000" w:themeColor="text1"/>
          <w:sz w:val="32"/>
          <w:szCs w:val="32"/>
        </w:rPr>
        <w:t xml:space="preserve">Revolution auf der </w:t>
      </w:r>
      <w:proofErr w:type="spellStart"/>
      <w:r w:rsidRPr="00055481">
        <w:rPr>
          <w:rFonts w:asciiTheme="majorHAnsi" w:eastAsiaTheme="majorEastAsia" w:hAnsiTheme="majorHAnsi" w:cstheme="majorBidi"/>
          <w:b/>
          <w:color w:val="000000" w:themeColor="text1"/>
          <w:sz w:val="32"/>
          <w:szCs w:val="32"/>
        </w:rPr>
        <w:t>Fakuma</w:t>
      </w:r>
      <w:proofErr w:type="spellEnd"/>
      <w:r w:rsidRPr="00055481">
        <w:rPr>
          <w:rFonts w:asciiTheme="majorHAnsi" w:eastAsiaTheme="majorEastAsia" w:hAnsiTheme="majorHAnsi" w:cstheme="majorBidi"/>
          <w:b/>
          <w:color w:val="000000" w:themeColor="text1"/>
          <w:sz w:val="32"/>
          <w:szCs w:val="32"/>
        </w:rPr>
        <w:t>?</w:t>
      </w:r>
    </w:p>
    <w:p w14:paraId="326136CF" w14:textId="77777777" w:rsidR="00055481" w:rsidRPr="00055481" w:rsidRDefault="00055481" w:rsidP="00055481">
      <w:pPr>
        <w:ind w:right="430"/>
        <w:rPr>
          <w:rFonts w:asciiTheme="majorHAnsi" w:eastAsiaTheme="majorEastAsia" w:hAnsiTheme="majorHAnsi" w:cstheme="majorBidi"/>
          <w:b/>
          <w:color w:val="000000" w:themeColor="text1"/>
          <w:sz w:val="32"/>
          <w:szCs w:val="32"/>
        </w:rPr>
      </w:pPr>
      <w:r w:rsidRPr="00055481">
        <w:rPr>
          <w:rFonts w:asciiTheme="majorHAnsi" w:eastAsiaTheme="majorEastAsia" w:hAnsiTheme="majorHAnsi" w:cstheme="majorBidi"/>
          <w:b/>
          <w:color w:val="000000" w:themeColor="text1"/>
          <w:sz w:val="32"/>
          <w:szCs w:val="32"/>
        </w:rPr>
        <w:t>Kunststoffschweißen auf den Kopf gestellt!</w:t>
      </w:r>
    </w:p>
    <w:p w14:paraId="2437D0E2" w14:textId="77777777" w:rsidR="00ED6ECC" w:rsidRDefault="00ED6ECC" w:rsidP="00020FBB">
      <w:pPr>
        <w:ind w:right="430"/>
        <w:rPr>
          <w:rFonts w:ascii="Arial" w:hAnsi="Arial" w:cs="Arial"/>
          <w:b/>
        </w:rPr>
      </w:pPr>
    </w:p>
    <w:p w14:paraId="3E625DF9" w14:textId="450056CC" w:rsidR="00ED6ECC" w:rsidRDefault="00D568F6" w:rsidP="00020FBB">
      <w:pPr>
        <w:ind w:right="430"/>
        <w:rPr>
          <w:rStyle w:val="Fett"/>
          <w:color w:val="222222"/>
          <w:szCs w:val="18"/>
        </w:rPr>
      </w:pPr>
      <w:r w:rsidRPr="00D568F6">
        <w:rPr>
          <w:rFonts w:cs="Arial"/>
          <w:b/>
          <w:bCs/>
          <w:szCs w:val="18"/>
        </w:rPr>
        <w:t xml:space="preserve">Auf der FAKUMA 2017 konnte </w:t>
      </w:r>
      <w:proofErr w:type="spellStart"/>
      <w:r w:rsidRPr="00D568F6">
        <w:rPr>
          <w:rFonts w:cs="Arial"/>
          <w:b/>
          <w:bCs/>
          <w:szCs w:val="18"/>
        </w:rPr>
        <w:t>bielomatik</w:t>
      </w:r>
      <w:proofErr w:type="spellEnd"/>
      <w:r w:rsidRPr="00D568F6">
        <w:rPr>
          <w:rFonts w:cs="Arial"/>
          <w:b/>
          <w:bCs/>
          <w:szCs w:val="18"/>
        </w:rPr>
        <w:t xml:space="preserve"> selbstbewusst Revolutionäres präse</w:t>
      </w:r>
      <w:r w:rsidR="00AF6ED3">
        <w:rPr>
          <w:rFonts w:cs="Arial"/>
          <w:b/>
          <w:bCs/>
          <w:szCs w:val="18"/>
        </w:rPr>
        <w:t xml:space="preserve">ntieren: Die Weltneuheit </w:t>
      </w:r>
      <w:proofErr w:type="spellStart"/>
      <w:r w:rsidR="00AF6ED3">
        <w:rPr>
          <w:rFonts w:cs="Arial"/>
          <w:b/>
          <w:bCs/>
          <w:szCs w:val="18"/>
        </w:rPr>
        <w:t>LasIR</w:t>
      </w:r>
      <w:proofErr w:type="spellEnd"/>
      <w:r w:rsidR="00AF6ED3">
        <w:rPr>
          <w:rFonts w:cs="Arial"/>
          <w:b/>
          <w:bCs/>
          <w:szCs w:val="18"/>
        </w:rPr>
        <w:t xml:space="preserve"> T</w:t>
      </w:r>
      <w:r w:rsidRPr="00D568F6">
        <w:rPr>
          <w:rFonts w:cs="Arial"/>
          <w:b/>
          <w:bCs/>
          <w:szCs w:val="18"/>
        </w:rPr>
        <w:t>urn2</w:t>
      </w:r>
      <w:r w:rsidR="00AF6ED3">
        <w:rPr>
          <w:rFonts w:cs="Arial"/>
          <w:b/>
          <w:bCs/>
          <w:szCs w:val="18"/>
        </w:rPr>
        <w:t>W</w:t>
      </w:r>
      <w:r w:rsidRPr="00D568F6">
        <w:rPr>
          <w:rFonts w:cs="Arial"/>
          <w:b/>
          <w:bCs/>
          <w:szCs w:val="18"/>
        </w:rPr>
        <w:t xml:space="preserve">eld, die nun auch das erste Mal live in Aktion zu sehen war. Das Zwei-Stufen-Laserschweißen wurde im letzten Jahr weiterentwickelt und es wurden erfolgreiche Testschweißungen mit Serienteilen durchgeführt. Darüber hinaus demonstrierte das </w:t>
      </w:r>
      <w:proofErr w:type="spellStart"/>
      <w:r w:rsidRPr="00D568F6">
        <w:rPr>
          <w:rFonts w:cs="Arial"/>
          <w:b/>
          <w:bCs/>
          <w:szCs w:val="18"/>
        </w:rPr>
        <w:t>Neuffener</w:t>
      </w:r>
      <w:proofErr w:type="spellEnd"/>
      <w:r w:rsidRPr="00D568F6">
        <w:rPr>
          <w:rFonts w:cs="Arial"/>
          <w:b/>
          <w:bCs/>
          <w:szCs w:val="18"/>
        </w:rPr>
        <w:t xml:space="preserve"> Unternehmen seine optimierten </w:t>
      </w:r>
      <w:proofErr w:type="spellStart"/>
      <w:r w:rsidRPr="00D568F6">
        <w:rPr>
          <w:rFonts w:cs="Arial"/>
          <w:b/>
          <w:bCs/>
          <w:szCs w:val="18"/>
        </w:rPr>
        <w:t>Connected</w:t>
      </w:r>
      <w:proofErr w:type="spellEnd"/>
      <w:r w:rsidRPr="00D568F6">
        <w:rPr>
          <w:rFonts w:cs="Arial"/>
          <w:b/>
          <w:bCs/>
          <w:szCs w:val="18"/>
        </w:rPr>
        <w:t xml:space="preserve"> Services.</w:t>
      </w:r>
    </w:p>
    <w:p w14:paraId="67DA0AAB" w14:textId="77777777" w:rsidR="00D568F6" w:rsidRDefault="00D568F6" w:rsidP="00ED6ECC"/>
    <w:p w14:paraId="45BA8ADC" w14:textId="77777777" w:rsidR="00D568F6" w:rsidRDefault="00D568F6" w:rsidP="00D568F6">
      <w:pPr>
        <w:tabs>
          <w:tab w:val="left" w:pos="5550"/>
        </w:tabs>
      </w:pPr>
      <w:proofErr w:type="spellStart"/>
      <w:r>
        <w:t>bielomatik</w:t>
      </w:r>
      <w:proofErr w:type="spellEnd"/>
      <w:r>
        <w:t xml:space="preserve"> ist das einzige Unternehmen weltweit, welches das Zwei-Stufen-Laserschweißen Turn2Weld anbietet. Die neue Technologie kombiniert die Vorteile des robusten Maschinenbaus des Zweistufen-Infrarot-Schweißens mit der Technik des Quasi-Simultan-Laser-Schweißens. Innerhalb des zeitlich getrennten Erwärm- und Fügeprozesses werden die jeweiligen Fügeflächen mit hoher Scangeschwindigkeit flexibel einstellbar erwärmt und dann unter Druck geschweißt. </w:t>
      </w:r>
    </w:p>
    <w:p w14:paraId="46EB7787" w14:textId="77777777" w:rsidR="00D568F6" w:rsidRDefault="00D568F6" w:rsidP="00D568F6">
      <w:pPr>
        <w:tabs>
          <w:tab w:val="left" w:pos="5550"/>
        </w:tabs>
      </w:pPr>
    </w:p>
    <w:p w14:paraId="206DF15E" w14:textId="77777777" w:rsidR="00D568F6" w:rsidRPr="00D40BA2" w:rsidRDefault="00D568F6" w:rsidP="00D568F6">
      <w:pPr>
        <w:tabs>
          <w:tab w:val="left" w:pos="5550"/>
        </w:tabs>
        <w:rPr>
          <w:b/>
        </w:rPr>
      </w:pPr>
      <w:r w:rsidRPr="00D40BA2">
        <w:rPr>
          <w:b/>
        </w:rPr>
        <w:t>Konstruktive Freiheiten bieten</w:t>
      </w:r>
    </w:p>
    <w:p w14:paraId="34D155A7" w14:textId="77777777" w:rsidR="00D568F6" w:rsidRDefault="00D568F6" w:rsidP="00D568F6">
      <w:pPr>
        <w:tabs>
          <w:tab w:val="left" w:pos="5550"/>
        </w:tabs>
      </w:pPr>
      <w:r>
        <w:t xml:space="preserve">Für den Anwender werden lasertransparente Kunststoffe, eine spezielle Teilgestaltung und unterschiedliche Absorptionsverhalten überflüssig. Bauteiländerungen und Teiletoleranzen sind einfach anpassbar. Die neue Technologie ermöglicht eine absolute Partikelfreiheit sowie eine hohe Schweißfestigkeit. Gehäuseteile oder spezielle Bauteil-Geometrien, die bisher nicht mit Laser realisierbar waren, sind nun mit dem Zwei-Stufen-Laserschweißen möglich. </w:t>
      </w:r>
    </w:p>
    <w:p w14:paraId="5DCFAB7A" w14:textId="77777777" w:rsidR="00D568F6" w:rsidRDefault="00D568F6" w:rsidP="00D568F6">
      <w:pPr>
        <w:tabs>
          <w:tab w:val="left" w:pos="5550"/>
        </w:tabs>
      </w:pPr>
    </w:p>
    <w:p w14:paraId="02F24FED" w14:textId="77777777" w:rsidR="00D568F6" w:rsidRPr="00D40BA2" w:rsidRDefault="00D568F6" w:rsidP="00D568F6">
      <w:pPr>
        <w:tabs>
          <w:tab w:val="left" w:pos="5550"/>
        </w:tabs>
        <w:rPr>
          <w:b/>
        </w:rPr>
      </w:pPr>
      <w:r w:rsidRPr="00D40BA2">
        <w:rPr>
          <w:b/>
        </w:rPr>
        <w:t>Maschinen-Verfügbarkeit erhöhen</w:t>
      </w:r>
    </w:p>
    <w:p w14:paraId="08F0124E" w14:textId="24F0DA17" w:rsidR="00395576" w:rsidRDefault="00D568F6" w:rsidP="00D568F6">
      <w:pPr>
        <w:ind w:right="430"/>
        <w:rPr>
          <w:rFonts w:ascii="Arial" w:hAnsi="Arial" w:cs="Arial"/>
        </w:rPr>
      </w:pPr>
      <w:r>
        <w:t xml:space="preserve">Auf der </w:t>
      </w:r>
      <w:proofErr w:type="spellStart"/>
      <w:r>
        <w:t>Fakuma</w:t>
      </w:r>
      <w:proofErr w:type="spellEnd"/>
      <w:r>
        <w:t xml:space="preserve"> in Friedrichshafen hat </w:t>
      </w:r>
      <w:proofErr w:type="spellStart"/>
      <w:r>
        <w:t>bielomatik</w:t>
      </w:r>
      <w:proofErr w:type="spellEnd"/>
      <w:r>
        <w:t xml:space="preserve"> den direkten Draht nach </w:t>
      </w:r>
      <w:proofErr w:type="spellStart"/>
      <w:r>
        <w:t>Neuffen</w:t>
      </w:r>
      <w:proofErr w:type="spellEnd"/>
      <w:r>
        <w:t xml:space="preserve"> vorgestellt. Mit dem Remote Tool </w:t>
      </w:r>
      <w:proofErr w:type="spellStart"/>
      <w:r>
        <w:t>Connected</w:t>
      </w:r>
      <w:proofErr w:type="spellEnd"/>
      <w:r>
        <w:t xml:space="preserve"> Services kann die Maschinen-Verfügbarkeit auf einfache Weise erhöht werden. Die ersten Pilotprojekte laufen, das Service-Angebot wird kontinuierlich weiterentwickelt und optimiert. Das Tool bietet eine komfortable Online-Anbindung der Produktionsanlagen mit umfangreichen Möglichkeiten – von Ferndiagnose über Servicehistorie bis Dokumenten-management. Kosten können durch den Entfall von Service-Einsätzen vor Ort eingespart werden und durch die Zusammenarbeit mit einem TÜV-zertifizierten Partner wird höchste Datensicherheit geboten.</w:t>
      </w:r>
    </w:p>
    <w:p w14:paraId="7CFB0051" w14:textId="77777777" w:rsidR="00020FBB" w:rsidRDefault="00020FBB" w:rsidP="00020FBB">
      <w:pPr>
        <w:ind w:right="430"/>
        <w:rPr>
          <w:rFonts w:ascii="Arial" w:hAnsi="Arial" w:cs="Arial"/>
        </w:rPr>
      </w:pPr>
    </w:p>
    <w:p w14:paraId="52555859" w14:textId="77777777" w:rsidR="00D568F6" w:rsidRDefault="00D568F6" w:rsidP="0089604F"/>
    <w:p w14:paraId="2F2B3429" w14:textId="77777777" w:rsidR="00D568F6" w:rsidRDefault="00D568F6" w:rsidP="0089604F"/>
    <w:p w14:paraId="4448164A" w14:textId="77777777" w:rsidR="0089604F" w:rsidRDefault="0089604F" w:rsidP="0089604F">
      <w:proofErr w:type="spellStart"/>
      <w:r>
        <w:t>bielomatik</w:t>
      </w:r>
      <w:proofErr w:type="spellEnd"/>
      <w:r>
        <w:t xml:space="preserve"> Leuze GmbH + Co. KG                                  </w:t>
      </w:r>
    </w:p>
    <w:p w14:paraId="1C8C0042" w14:textId="77777777" w:rsidR="0089604F" w:rsidRDefault="0089604F" w:rsidP="0089604F">
      <w:r>
        <w:t xml:space="preserve">Daimlerstraße 6-10 </w:t>
      </w:r>
    </w:p>
    <w:p w14:paraId="41F2A29E" w14:textId="77777777" w:rsidR="0089604F" w:rsidRPr="007C695E" w:rsidRDefault="0089604F" w:rsidP="0089604F">
      <w:r w:rsidRPr="007C695E">
        <w:t xml:space="preserve">72639 </w:t>
      </w:r>
      <w:proofErr w:type="spellStart"/>
      <w:r w:rsidRPr="007C695E">
        <w:t>Neuffen</w:t>
      </w:r>
      <w:proofErr w:type="spellEnd"/>
      <w:r w:rsidRPr="007C695E">
        <w:t xml:space="preserve"> </w:t>
      </w:r>
    </w:p>
    <w:p w14:paraId="14555B8C" w14:textId="77777777" w:rsidR="0089604F" w:rsidRPr="007C695E" w:rsidRDefault="0089604F" w:rsidP="00314BC3">
      <w:r w:rsidRPr="007C695E">
        <w:t>Phone: 07025 / 12-0</w:t>
      </w:r>
      <w:r w:rsidR="00314BC3" w:rsidRPr="007C695E">
        <w:t xml:space="preserve"> </w:t>
      </w:r>
    </w:p>
    <w:p w14:paraId="29A5BCAA" w14:textId="77777777" w:rsidR="00020FBB" w:rsidRPr="007C695E" w:rsidRDefault="0089604F" w:rsidP="0089604F">
      <w:r w:rsidRPr="007C695E">
        <w:t>www.bielomatik.de</w:t>
      </w:r>
    </w:p>
    <w:p w14:paraId="56437F14" w14:textId="77777777" w:rsidR="00020FBB" w:rsidRPr="007C695E" w:rsidRDefault="00020FBB" w:rsidP="0096700C"/>
    <w:p w14:paraId="766EFA61" w14:textId="77777777" w:rsidR="00020FBB" w:rsidRPr="007C695E" w:rsidRDefault="00020FBB" w:rsidP="00020FBB">
      <w:pPr>
        <w:ind w:right="430"/>
        <w:rPr>
          <w:rFonts w:ascii="Arial" w:hAnsi="Arial" w:cs="Arial"/>
        </w:rPr>
      </w:pPr>
    </w:p>
    <w:p w14:paraId="1A884C75" w14:textId="77777777" w:rsidR="002570F6" w:rsidRPr="007C695E" w:rsidRDefault="002570F6" w:rsidP="002570F6">
      <w:pPr>
        <w:pStyle w:val="berschrift2"/>
      </w:pPr>
      <w:r w:rsidRPr="007C695E">
        <w:t>Fragen, Belege / Links bitte an:</w:t>
      </w:r>
    </w:p>
    <w:p w14:paraId="79E9E9A9" w14:textId="77777777" w:rsidR="002570F6" w:rsidRPr="0089604F" w:rsidRDefault="002570F6" w:rsidP="002570F6">
      <w:pPr>
        <w:rPr>
          <w:lang w:val="en-GB"/>
        </w:rPr>
      </w:pPr>
      <w:r w:rsidRPr="0089604F">
        <w:rPr>
          <w:lang w:val="en-GB"/>
        </w:rPr>
        <w:t xml:space="preserve">Andrea </w:t>
      </w:r>
      <w:proofErr w:type="spellStart"/>
      <w:r w:rsidRPr="0089604F">
        <w:rPr>
          <w:lang w:val="en-GB"/>
        </w:rPr>
        <w:t>R</w:t>
      </w:r>
      <w:r w:rsidR="00B97C3C">
        <w:rPr>
          <w:lang w:val="en-GB"/>
        </w:rPr>
        <w:t>all</w:t>
      </w:r>
      <w:proofErr w:type="spellEnd"/>
    </w:p>
    <w:p w14:paraId="1DB5EB56" w14:textId="77777777" w:rsidR="002570F6" w:rsidRPr="00B97C3C" w:rsidRDefault="002570F6" w:rsidP="002570F6">
      <w:r w:rsidRPr="00B97C3C">
        <w:t xml:space="preserve">Marketing - Kommunikation - Messe </w:t>
      </w:r>
    </w:p>
    <w:p w14:paraId="67120E4B" w14:textId="77777777" w:rsidR="002570F6" w:rsidRPr="00B97C3C" w:rsidRDefault="002570F6" w:rsidP="002570F6">
      <w:r w:rsidRPr="00B97C3C">
        <w:t>Phone: 07025 / 12-389</w:t>
      </w:r>
    </w:p>
    <w:p w14:paraId="3ABB3B19" w14:textId="77777777" w:rsidR="00C7662B" w:rsidRDefault="00E83F57" w:rsidP="00E9260A">
      <w:pPr>
        <w:rPr>
          <w:rStyle w:val="Link"/>
        </w:rPr>
      </w:pPr>
      <w:hyperlink r:id="rId7" w:history="1">
        <w:r w:rsidR="00B97C3C" w:rsidRPr="00321538">
          <w:rPr>
            <w:rStyle w:val="Link"/>
          </w:rPr>
          <w:t>Andrea.Rall@bielomatik.de</w:t>
        </w:r>
      </w:hyperlink>
    </w:p>
    <w:p w14:paraId="3BD6FE7B" w14:textId="77777777" w:rsidR="009518A8" w:rsidRDefault="009518A8" w:rsidP="00E9260A">
      <w:pPr>
        <w:rPr>
          <w:rStyle w:val="Link"/>
        </w:rPr>
      </w:pPr>
    </w:p>
    <w:p w14:paraId="41ED8AB4" w14:textId="77777777" w:rsidR="009518A8" w:rsidRDefault="009518A8" w:rsidP="00E9260A">
      <w:pPr>
        <w:rPr>
          <w:rStyle w:val="Link"/>
        </w:rPr>
      </w:pPr>
    </w:p>
    <w:p w14:paraId="50EEE2F2" w14:textId="77777777" w:rsidR="009518A8" w:rsidRDefault="009518A8" w:rsidP="00E9260A">
      <w:r>
        <w:rPr>
          <w:noProof/>
          <w:lang w:eastAsia="de-DE"/>
        </w:rPr>
        <w:drawing>
          <wp:inline distT="0" distB="0" distL="0" distR="0" wp14:anchorId="778549A8" wp14:editId="4F67B9E0">
            <wp:extent cx="5753100" cy="3835400"/>
            <wp:effectExtent l="0" t="0" r="12700" b="0"/>
            <wp:docPr id="2" name="Bild 2" descr="FN7I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7I03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35400"/>
                    </a:xfrm>
                    <a:prstGeom prst="rect">
                      <a:avLst/>
                    </a:prstGeom>
                    <a:noFill/>
                    <a:ln>
                      <a:noFill/>
                    </a:ln>
                  </pic:spPr>
                </pic:pic>
              </a:graphicData>
            </a:graphic>
          </wp:inline>
        </w:drawing>
      </w:r>
    </w:p>
    <w:p w14:paraId="099BBF64" w14:textId="77777777" w:rsidR="006857DB" w:rsidRDefault="006857DB" w:rsidP="00E9260A"/>
    <w:p w14:paraId="370A18CD" w14:textId="2692AEE7" w:rsidR="006857DB" w:rsidRDefault="006857DB" w:rsidP="00E9260A">
      <w:r>
        <w:t xml:space="preserve">Bildunterschrift: </w:t>
      </w:r>
      <w:r w:rsidRPr="006857DB">
        <w:t>laserbasiertes Infrarotschweiße</w:t>
      </w:r>
      <w:r>
        <w:t>n</w:t>
      </w:r>
    </w:p>
    <w:p w14:paraId="1A6F19B2" w14:textId="77777777" w:rsidR="005D788D" w:rsidRDefault="005D788D" w:rsidP="00E9260A"/>
    <w:p w14:paraId="333976A4" w14:textId="77777777" w:rsidR="005D788D" w:rsidRDefault="005D788D" w:rsidP="00E9260A"/>
    <w:p w14:paraId="2B6F4078" w14:textId="77777777" w:rsidR="005D788D" w:rsidRDefault="005D788D" w:rsidP="00E9260A"/>
    <w:p w14:paraId="66091176" w14:textId="77777777" w:rsidR="005D788D" w:rsidRDefault="005D788D" w:rsidP="00E9260A"/>
    <w:p w14:paraId="04EFBBDB" w14:textId="4613A510" w:rsidR="005D788D" w:rsidRDefault="005D788D" w:rsidP="00E9260A">
      <w:bookmarkStart w:id="0" w:name="_GoBack"/>
      <w:r>
        <w:rPr>
          <w:noProof/>
          <w:lang w:eastAsia="de-DE"/>
        </w:rPr>
        <w:lastRenderedPageBreak/>
        <w:drawing>
          <wp:inline distT="0" distB="0" distL="0" distR="0" wp14:anchorId="1CC9C406" wp14:editId="243B8018">
            <wp:extent cx="5740400" cy="4305300"/>
            <wp:effectExtent l="50800" t="50800" r="50800" b="63500"/>
            <wp:docPr id="3" name="Bild 3" descr="../../../BIE_DI_7085_(Newsletter_3_2017)/Kontakt/Input%20Kunde/Newsletter_III-2017/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E_DI_7085_(Newsletter_3_2017)/Kontakt/Input%20Kunde/Newsletter_III-2017/IMG_02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noFill/>
                    <a:ln>
                      <a:noFill/>
                    </a:ln>
                    <a:scene3d>
                      <a:camera prst="orthographicFront">
                        <a:rot lat="0" lon="0" rev="10800000"/>
                      </a:camera>
                      <a:lightRig rig="threePt" dir="t"/>
                    </a:scene3d>
                  </pic:spPr>
                </pic:pic>
              </a:graphicData>
            </a:graphic>
          </wp:inline>
        </w:drawing>
      </w:r>
      <w:bookmarkEnd w:id="0"/>
    </w:p>
    <w:p w14:paraId="3E89352A" w14:textId="77777777" w:rsidR="005D788D" w:rsidRDefault="005D788D" w:rsidP="00E9260A"/>
    <w:p w14:paraId="30C95FF4" w14:textId="3872E95C" w:rsidR="005D788D" w:rsidRDefault="005D788D" w:rsidP="00E9260A">
      <w:r>
        <w:t xml:space="preserve">Bildunterschrift: </w:t>
      </w:r>
      <w:proofErr w:type="spellStart"/>
      <w:r>
        <w:t>Fakuma</w:t>
      </w:r>
      <w:proofErr w:type="spellEnd"/>
      <w:r>
        <w:t xml:space="preserve"> 2017</w:t>
      </w:r>
    </w:p>
    <w:sectPr w:rsidR="005D788D" w:rsidSect="002B2173">
      <w:headerReference w:type="default" r:id="rId10"/>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4E7C8" w14:textId="77777777" w:rsidR="00E83F57" w:rsidRDefault="00E83F57" w:rsidP="00020FBB">
      <w:r>
        <w:separator/>
      </w:r>
    </w:p>
  </w:endnote>
  <w:endnote w:type="continuationSeparator" w:id="0">
    <w:p w14:paraId="0FF9394C" w14:textId="77777777" w:rsidR="00E83F57" w:rsidRDefault="00E83F57"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C3943" w14:textId="77777777" w:rsidR="00E83F57" w:rsidRDefault="00E83F57" w:rsidP="00020FBB">
      <w:r>
        <w:separator/>
      </w:r>
    </w:p>
  </w:footnote>
  <w:footnote w:type="continuationSeparator" w:id="0">
    <w:p w14:paraId="1373DF81" w14:textId="77777777" w:rsidR="00E83F57" w:rsidRDefault="00E83F57"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BF72F"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549FACC0" wp14:editId="0CB3367E">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5D788D" w:rsidRPr="005D788D">
                                    <w:rPr>
                                      <w:rFonts w:eastAsiaTheme="minorEastAsia"/>
                                      <w:noProof/>
                                    </w:rPr>
                                    <w:t>3</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ACC0"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5D788D" w:rsidRPr="005D788D">
                              <w:rPr>
                                <w:rFonts w:eastAsiaTheme="minorEastAsia"/>
                                <w:noProof/>
                              </w:rPr>
                              <w:t>3</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523E3319" wp14:editId="0F9AA754">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442D5CF8" w14:textId="040D6A9C" w:rsidR="002B2173" w:rsidRDefault="00055481" w:rsidP="002B2173">
                          <w:pPr>
                            <w:pStyle w:val="MonatSeitenzahl"/>
                          </w:pPr>
                          <w:r>
                            <w:t>Oktober</w:t>
                          </w:r>
                          <w:r w:rsidR="002B2173">
                            <w:t xml:space="preserve"> 201</w:t>
                          </w:r>
                          <w:r w:rsidR="00AC093B">
                            <w:t>7</w:t>
                          </w:r>
                        </w:p>
                        <w:p w14:paraId="1B546838"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E3319" id="_x0000_t202" coordsize="21600,21600" o:spt="202" path="m0,0l0,21600,21600,21600,2160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" filled="f" stroked="f">
              <v:textbox inset="0,0,0,0">
                <w:txbxContent>
                  <w:p w14:paraId="442D5CF8" w14:textId="040D6A9C" w:rsidR="002B2173" w:rsidRDefault="00055481" w:rsidP="002B2173">
                    <w:pPr>
                      <w:pStyle w:val="MonatSeitenzahl"/>
                    </w:pPr>
                    <w:r>
                      <w:t>Oktober</w:t>
                    </w:r>
                    <w:r w:rsidR="002B2173">
                      <w:t xml:space="preserve"> 201</w:t>
                    </w:r>
                    <w:r w:rsidR="00AC093B">
                      <w:t>7</w:t>
                    </w:r>
                  </w:p>
                  <w:p w14:paraId="1B546838"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74B43657" wp14:editId="40959B72">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55481"/>
    <w:rsid w:val="00156BB5"/>
    <w:rsid w:val="001C1DE6"/>
    <w:rsid w:val="002570F6"/>
    <w:rsid w:val="0026639F"/>
    <w:rsid w:val="002B2173"/>
    <w:rsid w:val="002D772A"/>
    <w:rsid w:val="002E6C52"/>
    <w:rsid w:val="00314BC3"/>
    <w:rsid w:val="00317804"/>
    <w:rsid w:val="00327727"/>
    <w:rsid w:val="00395576"/>
    <w:rsid w:val="00416B28"/>
    <w:rsid w:val="004E19B1"/>
    <w:rsid w:val="0058667A"/>
    <w:rsid w:val="005D788D"/>
    <w:rsid w:val="006857DB"/>
    <w:rsid w:val="006B17A1"/>
    <w:rsid w:val="007C695E"/>
    <w:rsid w:val="00813C91"/>
    <w:rsid w:val="0089604F"/>
    <w:rsid w:val="008D260B"/>
    <w:rsid w:val="00902EC2"/>
    <w:rsid w:val="009518A8"/>
    <w:rsid w:val="0096700C"/>
    <w:rsid w:val="00997954"/>
    <w:rsid w:val="009B079B"/>
    <w:rsid w:val="009D2C11"/>
    <w:rsid w:val="00A064B5"/>
    <w:rsid w:val="00A72B17"/>
    <w:rsid w:val="00AC093B"/>
    <w:rsid w:val="00AC4806"/>
    <w:rsid w:val="00AF6ED3"/>
    <w:rsid w:val="00B97C3C"/>
    <w:rsid w:val="00CA01F9"/>
    <w:rsid w:val="00D568F6"/>
    <w:rsid w:val="00D834BF"/>
    <w:rsid w:val="00E2192D"/>
    <w:rsid w:val="00E41279"/>
    <w:rsid w:val="00E71DFC"/>
    <w:rsid w:val="00E83F57"/>
    <w:rsid w:val="00E9260A"/>
    <w:rsid w:val="00ED6ECC"/>
    <w:rsid w:val="00EE7384"/>
    <w:rsid w:val="00F759C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F632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156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161995">
      <w:bodyDiv w:val="1"/>
      <w:marLeft w:val="0"/>
      <w:marRight w:val="0"/>
      <w:marTop w:val="0"/>
      <w:marBottom w:val="0"/>
      <w:divBdr>
        <w:top w:val="none" w:sz="0" w:space="0" w:color="auto"/>
        <w:left w:val="none" w:sz="0" w:space="0" w:color="auto"/>
        <w:bottom w:val="none" w:sz="0" w:space="0" w:color="auto"/>
        <w:right w:val="none" w:sz="0" w:space="0" w:color="auto"/>
      </w:divBdr>
    </w:div>
    <w:div w:id="183645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ndrea.Rall@bielomatik.de"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1DF38-584C-EE43-929D-87D76D98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C:\Users\SabineM\Desktop\Sammel_bielomatik\Presse_Info.dotx</Template>
  <TotalTime>0</TotalTime>
  <Pages>3</Pages>
  <Words>349</Words>
  <Characters>2203</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Mayr</dc:creator>
  <cp:keywords/>
  <dc:description/>
  <cp:lastModifiedBy>Microsoft Office-Anwender</cp:lastModifiedBy>
  <cp:revision>3</cp:revision>
  <cp:lastPrinted>2017-07-18T09:28:00Z</cp:lastPrinted>
  <dcterms:created xsi:type="dcterms:W3CDTF">2017-11-21T13:20:00Z</dcterms:created>
  <dcterms:modified xsi:type="dcterms:W3CDTF">2017-11-21T13:37:00Z</dcterms:modified>
</cp:coreProperties>
</file>