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FD99B4" w14:textId="68A42A6C" w:rsidR="00E06719" w:rsidRPr="00676179" w:rsidRDefault="00E06719" w:rsidP="00E06719">
      <w:pPr>
        <w:pStyle w:val="Titel"/>
        <w:rPr>
          <w:rFonts w:asciiTheme="minorHAnsi" w:hAnsiTheme="minorHAnsi"/>
          <w:lang w:val="en-US"/>
        </w:rPr>
      </w:pPr>
      <w:r w:rsidRPr="00676179">
        <w:rPr>
          <w:rFonts w:asciiTheme="minorHAnsi" w:hAnsiTheme="minorHAnsi"/>
          <w:lang w:val="en-US"/>
        </w:rPr>
        <w:t>FAKUMA 2017</w:t>
      </w:r>
      <w:r w:rsidR="00676179" w:rsidRPr="00676179">
        <w:rPr>
          <w:rFonts w:asciiTheme="minorHAnsi" w:hAnsiTheme="minorHAnsi"/>
          <w:lang w:val="en-US"/>
        </w:rPr>
        <w:t xml:space="preserve"> - REVIEW</w:t>
      </w:r>
    </w:p>
    <w:p w14:paraId="03FE5474" w14:textId="77777777" w:rsidR="00E06719" w:rsidRPr="00676179" w:rsidRDefault="00E06719" w:rsidP="00E06719">
      <w:pPr>
        <w:ind w:right="430"/>
        <w:rPr>
          <w:rFonts w:asciiTheme="minorHAnsi" w:hAnsiTheme="minorHAnsi" w:cs="Arial"/>
          <w:b/>
          <w:lang w:val="en-US"/>
        </w:rPr>
      </w:pPr>
    </w:p>
    <w:p w14:paraId="4EFA933F" w14:textId="77777777" w:rsidR="00E06719" w:rsidRPr="00676179" w:rsidRDefault="00E06719" w:rsidP="00E06719">
      <w:pPr>
        <w:ind w:right="430"/>
        <w:rPr>
          <w:rFonts w:asciiTheme="minorHAnsi" w:hAnsiTheme="minorHAnsi" w:cs="Arial"/>
          <w:b/>
          <w:lang w:val="en-US"/>
        </w:rPr>
      </w:pPr>
    </w:p>
    <w:p w14:paraId="41C2989D" w14:textId="77777777" w:rsidR="00676179" w:rsidRPr="0011343E" w:rsidRDefault="00676179" w:rsidP="00676179">
      <w:pPr>
        <w:ind w:right="430"/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</w:pPr>
      <w:r w:rsidRPr="0011343E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 xml:space="preserve">Revolution at the </w:t>
      </w:r>
      <w:proofErr w:type="spellStart"/>
      <w:r w:rsidRPr="0011343E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>Fakuma</w:t>
      </w:r>
      <w:proofErr w:type="spellEnd"/>
      <w:r w:rsidRPr="0011343E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>?</w:t>
      </w:r>
    </w:p>
    <w:p w14:paraId="61658EE8" w14:textId="77777777" w:rsidR="00676179" w:rsidRPr="0011343E" w:rsidRDefault="00676179" w:rsidP="00676179">
      <w:pPr>
        <w:ind w:right="430"/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</w:pPr>
      <w:r w:rsidRPr="0011343E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>Plastic welding</w:t>
      </w:r>
      <w:r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 xml:space="preserve"> turned</w:t>
      </w:r>
      <w:r w:rsidRPr="0011343E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 xml:space="preserve"> upside down!</w:t>
      </w:r>
    </w:p>
    <w:p w14:paraId="10284C40" w14:textId="77777777" w:rsidR="00676179" w:rsidRPr="0011343E" w:rsidRDefault="00676179" w:rsidP="00676179">
      <w:pPr>
        <w:ind w:right="430"/>
        <w:rPr>
          <w:rFonts w:ascii="Arial" w:hAnsi="Arial" w:cs="Arial"/>
          <w:b/>
          <w:lang w:val="en-US"/>
        </w:rPr>
      </w:pPr>
    </w:p>
    <w:p w14:paraId="7501F14A" w14:textId="4B48C2F8" w:rsidR="00676179" w:rsidRDefault="00676179" w:rsidP="00676179">
      <w:pPr>
        <w:ind w:right="430"/>
        <w:rPr>
          <w:rFonts w:cs="Arial"/>
          <w:b/>
          <w:bCs/>
          <w:szCs w:val="18"/>
          <w:lang w:val="en-US"/>
        </w:rPr>
      </w:pPr>
      <w:r w:rsidRPr="0011343E">
        <w:rPr>
          <w:rFonts w:cs="Arial"/>
          <w:b/>
          <w:bCs/>
          <w:szCs w:val="18"/>
          <w:lang w:val="en-US"/>
        </w:rPr>
        <w:t xml:space="preserve">At the FAKUMA 2017 </w:t>
      </w:r>
      <w:proofErr w:type="spellStart"/>
      <w:r w:rsidRPr="0011343E">
        <w:rPr>
          <w:rFonts w:cs="Arial"/>
          <w:b/>
          <w:bCs/>
          <w:szCs w:val="18"/>
          <w:lang w:val="en-US"/>
        </w:rPr>
        <w:t>bielomatik</w:t>
      </w:r>
      <w:proofErr w:type="spellEnd"/>
      <w:r w:rsidRPr="0011343E">
        <w:rPr>
          <w:rFonts w:cs="Arial"/>
          <w:b/>
          <w:bCs/>
          <w:szCs w:val="18"/>
          <w:lang w:val="en-US"/>
        </w:rPr>
        <w:t xml:space="preserve"> boldly presented a revolution: The global novelty </w:t>
      </w:r>
      <w:proofErr w:type="spellStart"/>
      <w:r w:rsidRPr="0011343E">
        <w:rPr>
          <w:rFonts w:cs="Arial"/>
          <w:b/>
          <w:bCs/>
          <w:szCs w:val="18"/>
          <w:lang w:val="en-US"/>
        </w:rPr>
        <w:t>LasIR</w:t>
      </w:r>
      <w:proofErr w:type="spellEnd"/>
      <w:r w:rsidRPr="0011343E">
        <w:rPr>
          <w:rFonts w:cs="Arial"/>
          <w:b/>
          <w:bCs/>
          <w:szCs w:val="18"/>
          <w:lang w:val="en-US"/>
        </w:rPr>
        <w:t xml:space="preserve"> Turn2W</w:t>
      </w:r>
      <w:r>
        <w:rPr>
          <w:rFonts w:cs="Arial"/>
          <w:b/>
          <w:bCs/>
          <w:szCs w:val="18"/>
          <w:lang w:val="en-US"/>
        </w:rPr>
        <w:t>eld was demonstrated in action for the first time</w:t>
      </w:r>
      <w:r w:rsidRPr="0011343E">
        <w:rPr>
          <w:rFonts w:cs="Arial"/>
          <w:b/>
          <w:bCs/>
          <w:szCs w:val="18"/>
          <w:lang w:val="en-US"/>
        </w:rPr>
        <w:t xml:space="preserve">. </w:t>
      </w:r>
      <w:r w:rsidRPr="001C29C3">
        <w:rPr>
          <w:rFonts w:cs="Arial"/>
          <w:b/>
          <w:bCs/>
          <w:szCs w:val="18"/>
          <w:lang w:val="en-US"/>
        </w:rPr>
        <w:t>The two-step laser welding technology had been further</w:t>
      </w:r>
      <w:r>
        <w:rPr>
          <w:rFonts w:cs="Arial"/>
          <w:b/>
          <w:bCs/>
          <w:szCs w:val="18"/>
          <w:lang w:val="en-US"/>
        </w:rPr>
        <w:t xml:space="preserve"> developed over</w:t>
      </w:r>
      <w:r w:rsidRPr="001C29C3">
        <w:rPr>
          <w:rFonts w:cs="Arial"/>
          <w:b/>
          <w:bCs/>
          <w:szCs w:val="18"/>
          <w:lang w:val="en-US"/>
        </w:rPr>
        <w:t xml:space="preserve"> the last year</w:t>
      </w:r>
      <w:r>
        <w:rPr>
          <w:rFonts w:cs="Arial"/>
          <w:b/>
          <w:bCs/>
          <w:szCs w:val="18"/>
          <w:lang w:val="en-US"/>
        </w:rPr>
        <w:t xml:space="preserve">, and successful test </w:t>
      </w:r>
      <w:proofErr w:type="spellStart"/>
      <w:r>
        <w:rPr>
          <w:rFonts w:cs="Arial"/>
          <w:b/>
          <w:bCs/>
          <w:szCs w:val="18"/>
          <w:lang w:val="en-US"/>
        </w:rPr>
        <w:t>weldings</w:t>
      </w:r>
      <w:proofErr w:type="spellEnd"/>
      <w:r>
        <w:rPr>
          <w:rFonts w:cs="Arial"/>
          <w:b/>
          <w:bCs/>
          <w:szCs w:val="18"/>
          <w:lang w:val="en-US"/>
        </w:rPr>
        <w:t xml:space="preserve"> with serial parts were performed. </w:t>
      </w:r>
      <w:r w:rsidRPr="002C28E6">
        <w:rPr>
          <w:rFonts w:cs="Arial"/>
          <w:b/>
          <w:bCs/>
          <w:szCs w:val="18"/>
          <w:lang w:val="en-US"/>
        </w:rPr>
        <w:t xml:space="preserve">Additionally, the company from </w:t>
      </w:r>
      <w:proofErr w:type="spellStart"/>
      <w:r w:rsidRPr="002C28E6">
        <w:rPr>
          <w:rFonts w:cs="Arial"/>
          <w:b/>
          <w:bCs/>
          <w:szCs w:val="18"/>
          <w:lang w:val="en-US"/>
        </w:rPr>
        <w:t>Neuffen</w:t>
      </w:r>
      <w:proofErr w:type="spellEnd"/>
      <w:r w:rsidRPr="002C28E6">
        <w:rPr>
          <w:rFonts w:cs="Arial"/>
          <w:b/>
          <w:bCs/>
          <w:szCs w:val="18"/>
          <w:lang w:val="en-US"/>
        </w:rPr>
        <w:t xml:space="preserve"> </w:t>
      </w:r>
      <w:r w:rsidR="007A22B8">
        <w:rPr>
          <w:rFonts w:cs="Arial"/>
          <w:b/>
          <w:bCs/>
          <w:szCs w:val="18"/>
          <w:lang w:val="en-US"/>
        </w:rPr>
        <w:t>introduced</w:t>
      </w:r>
      <w:r w:rsidRPr="002C28E6">
        <w:rPr>
          <w:rFonts w:cs="Arial"/>
          <w:b/>
          <w:bCs/>
          <w:szCs w:val="18"/>
          <w:lang w:val="en-US"/>
        </w:rPr>
        <w:t xml:space="preserve"> its optimized Connected Services.</w:t>
      </w:r>
    </w:p>
    <w:p w14:paraId="66928D01" w14:textId="77777777" w:rsidR="00676179" w:rsidRPr="003A40C0" w:rsidRDefault="00676179" w:rsidP="00676179">
      <w:pPr>
        <w:ind w:right="430"/>
        <w:rPr>
          <w:lang w:val="en-US"/>
        </w:rPr>
      </w:pPr>
    </w:p>
    <w:p w14:paraId="1F385993" w14:textId="77777777" w:rsidR="00676179" w:rsidRDefault="00676179" w:rsidP="00676179">
      <w:pPr>
        <w:rPr>
          <w:lang w:val="en-US"/>
        </w:rPr>
      </w:pPr>
      <w:proofErr w:type="spellStart"/>
      <w:r w:rsidRPr="009F48D4">
        <w:rPr>
          <w:lang w:val="en-US"/>
        </w:rPr>
        <w:t>bielomatik</w:t>
      </w:r>
      <w:proofErr w:type="spellEnd"/>
      <w:r w:rsidRPr="009F48D4">
        <w:rPr>
          <w:lang w:val="en-US"/>
        </w:rPr>
        <w:t xml:space="preserve"> is the only company worldwide offering two-step laser welding Turn2Weld. </w:t>
      </w:r>
      <w:r w:rsidRPr="0019490E">
        <w:rPr>
          <w:lang w:val="en-US"/>
        </w:rPr>
        <w:t>The new technology combines advantages like two-step infrared welding, known for its robustness in mechanical engineering, and the method of quasi-simultaneous laser welding. Inside the separate processes of heating and joining, the joining surfaces are heated flexibly with high scanning speed before they are pressure-welded.</w:t>
      </w:r>
    </w:p>
    <w:p w14:paraId="4FD119B1" w14:textId="77777777" w:rsidR="00676179" w:rsidRPr="0019490E" w:rsidRDefault="00676179" w:rsidP="00676179">
      <w:pPr>
        <w:rPr>
          <w:lang w:val="en-US"/>
        </w:rPr>
      </w:pPr>
    </w:p>
    <w:p w14:paraId="23D38B78" w14:textId="46417648" w:rsidR="00676179" w:rsidRPr="009B01DC" w:rsidRDefault="00676179" w:rsidP="00676179">
      <w:pPr>
        <w:tabs>
          <w:tab w:val="left" w:pos="5550"/>
        </w:tabs>
        <w:rPr>
          <w:b/>
          <w:lang w:val="en-US"/>
        </w:rPr>
      </w:pPr>
      <w:r w:rsidRPr="009B01DC">
        <w:rPr>
          <w:b/>
          <w:lang w:val="en-US"/>
        </w:rPr>
        <w:t xml:space="preserve">Providing </w:t>
      </w:r>
      <w:r w:rsidR="007A22B8" w:rsidRPr="007A22B8">
        <w:rPr>
          <w:b/>
          <w:lang w:val="en-US"/>
        </w:rPr>
        <w:t>constructive</w:t>
      </w:r>
      <w:r w:rsidRPr="009B01DC">
        <w:rPr>
          <w:b/>
          <w:lang w:val="en-US"/>
        </w:rPr>
        <w:t xml:space="preserve"> freedom</w:t>
      </w:r>
    </w:p>
    <w:p w14:paraId="059A5137" w14:textId="77777777" w:rsidR="00676179" w:rsidRPr="0019490E" w:rsidRDefault="00676179" w:rsidP="00676179">
      <w:pPr>
        <w:rPr>
          <w:lang w:val="en-US"/>
        </w:rPr>
      </w:pPr>
      <w:r>
        <w:rPr>
          <w:lang w:val="en-US"/>
        </w:rPr>
        <w:t xml:space="preserve">For applicants, </w:t>
      </w:r>
      <w:r w:rsidRPr="0019490E">
        <w:rPr>
          <w:lang w:val="en-US"/>
        </w:rPr>
        <w:t xml:space="preserve">laser-transparent plastics, special component design and different absorption properties of plastics aren’t an issue anymore. </w:t>
      </w:r>
      <w:r w:rsidRPr="00E6702F">
        <w:rPr>
          <w:lang w:val="en-US"/>
        </w:rPr>
        <w:t xml:space="preserve">Component alterations and parts tolerances are easily adjustable. </w:t>
      </w:r>
      <w:r w:rsidRPr="009B01DC">
        <w:rPr>
          <w:lang w:val="en-US"/>
        </w:rPr>
        <w:t xml:space="preserve">The method is completely particle-free and enables high welding strength. </w:t>
      </w:r>
      <w:r w:rsidRPr="0019490E">
        <w:rPr>
          <w:lang w:val="en-US"/>
        </w:rPr>
        <w:t>Housings and special component geometries, up to now unachievable, now become possible with</w:t>
      </w:r>
      <w:r>
        <w:rPr>
          <w:lang w:val="en-US"/>
        </w:rPr>
        <w:t xml:space="preserve"> the two-step laser welding.</w:t>
      </w:r>
      <w:r w:rsidRPr="0019490E">
        <w:rPr>
          <w:lang w:val="en-US"/>
        </w:rPr>
        <w:t xml:space="preserve"> </w:t>
      </w:r>
      <w:r>
        <w:rPr>
          <w:lang w:val="en-US"/>
        </w:rPr>
        <w:t xml:space="preserve"> </w:t>
      </w:r>
    </w:p>
    <w:p w14:paraId="0C2A5D90" w14:textId="77777777" w:rsidR="00676179" w:rsidRPr="00E6702F" w:rsidRDefault="00676179" w:rsidP="00676179">
      <w:pPr>
        <w:tabs>
          <w:tab w:val="left" w:pos="1844"/>
        </w:tabs>
        <w:rPr>
          <w:lang w:val="en-US"/>
        </w:rPr>
      </w:pPr>
      <w:r w:rsidRPr="00E6702F">
        <w:rPr>
          <w:lang w:val="en-US"/>
        </w:rPr>
        <w:tab/>
      </w:r>
    </w:p>
    <w:p w14:paraId="505401BA" w14:textId="77777777" w:rsidR="00676179" w:rsidRPr="00E6702F" w:rsidRDefault="00676179" w:rsidP="00676179">
      <w:pPr>
        <w:tabs>
          <w:tab w:val="left" w:pos="5550"/>
        </w:tabs>
        <w:rPr>
          <w:b/>
          <w:lang w:val="en-US"/>
        </w:rPr>
      </w:pPr>
      <w:r w:rsidRPr="00E6702F">
        <w:rPr>
          <w:b/>
          <w:lang w:val="en-US"/>
        </w:rPr>
        <w:t>Increasing machine availability</w:t>
      </w:r>
    </w:p>
    <w:p w14:paraId="41D3210D" w14:textId="18F9D68E" w:rsidR="00676179" w:rsidRPr="00997D11" w:rsidRDefault="00676179" w:rsidP="00676179">
      <w:pPr>
        <w:ind w:right="430"/>
        <w:rPr>
          <w:rFonts w:eastAsiaTheme="minorEastAsia"/>
          <w:lang w:val="en-US"/>
        </w:rPr>
      </w:pPr>
      <w:r w:rsidRPr="006F5DEB">
        <w:rPr>
          <w:lang w:val="en-US"/>
        </w:rPr>
        <w:t xml:space="preserve">At the </w:t>
      </w:r>
      <w:proofErr w:type="spellStart"/>
      <w:r w:rsidRPr="006F5DEB">
        <w:rPr>
          <w:lang w:val="en-US"/>
        </w:rPr>
        <w:t>Fakuma</w:t>
      </w:r>
      <w:proofErr w:type="spellEnd"/>
      <w:r w:rsidRPr="006F5DEB">
        <w:rPr>
          <w:lang w:val="en-US"/>
        </w:rPr>
        <w:t xml:space="preserve"> in Friedrichshaf</w:t>
      </w:r>
      <w:r w:rsidR="007A22B8">
        <w:rPr>
          <w:lang w:val="en-US"/>
        </w:rPr>
        <w:t xml:space="preserve">en </w:t>
      </w:r>
      <w:proofErr w:type="spellStart"/>
      <w:r w:rsidR="007A22B8">
        <w:rPr>
          <w:lang w:val="en-US"/>
        </w:rPr>
        <w:t>bielomatik</w:t>
      </w:r>
      <w:proofErr w:type="spellEnd"/>
      <w:r w:rsidR="007A22B8">
        <w:rPr>
          <w:lang w:val="en-US"/>
        </w:rPr>
        <w:t xml:space="preserve"> introduced the di</w:t>
      </w:r>
      <w:r w:rsidRPr="006F5DEB">
        <w:rPr>
          <w:lang w:val="en-US"/>
        </w:rPr>
        <w:t>r</w:t>
      </w:r>
      <w:r w:rsidR="007A22B8">
        <w:rPr>
          <w:lang w:val="en-US"/>
        </w:rPr>
        <w:t>e</w:t>
      </w:r>
      <w:bookmarkStart w:id="0" w:name="_GoBack"/>
      <w:bookmarkEnd w:id="0"/>
      <w:r w:rsidRPr="006F5DEB">
        <w:rPr>
          <w:lang w:val="en-US"/>
        </w:rPr>
        <w:t xml:space="preserve">ct line to </w:t>
      </w:r>
      <w:proofErr w:type="spellStart"/>
      <w:r w:rsidRPr="006F5DEB">
        <w:rPr>
          <w:lang w:val="en-US"/>
        </w:rPr>
        <w:t>Neuffen</w:t>
      </w:r>
      <w:proofErr w:type="spellEnd"/>
      <w:r>
        <w:rPr>
          <w:lang w:val="en-US"/>
        </w:rPr>
        <w:t>. With t</w:t>
      </w:r>
      <w:r w:rsidRPr="006F5DEB">
        <w:rPr>
          <w:rFonts w:eastAsiaTheme="minorEastAsia"/>
          <w:lang w:val="en-US"/>
        </w:rPr>
        <w:t xml:space="preserve">he innovative </w:t>
      </w:r>
      <w:r>
        <w:rPr>
          <w:rFonts w:eastAsiaTheme="minorEastAsia"/>
          <w:lang w:val="en-US"/>
        </w:rPr>
        <w:t>r</w:t>
      </w:r>
      <w:r w:rsidRPr="006F5DEB">
        <w:rPr>
          <w:rFonts w:eastAsiaTheme="minorEastAsia"/>
          <w:lang w:val="en-US"/>
        </w:rPr>
        <w:t xml:space="preserve">emote </w:t>
      </w:r>
      <w:r>
        <w:rPr>
          <w:rFonts w:eastAsiaTheme="minorEastAsia"/>
          <w:lang w:val="en-US"/>
        </w:rPr>
        <w:t>t</w:t>
      </w:r>
      <w:r w:rsidRPr="006F5DEB">
        <w:rPr>
          <w:rFonts w:eastAsiaTheme="minorEastAsia"/>
          <w:lang w:val="en-US"/>
        </w:rPr>
        <w:t>ool Connected Services</w:t>
      </w:r>
      <w:r>
        <w:rPr>
          <w:rFonts w:eastAsiaTheme="minorEastAsia"/>
          <w:lang w:val="en-US"/>
        </w:rPr>
        <w:t>,</w:t>
      </w:r>
      <w:r w:rsidRPr="006F5DEB">
        <w:rPr>
          <w:rFonts w:eastAsiaTheme="minorEastAsia"/>
          <w:lang w:val="en-US"/>
        </w:rPr>
        <w:t xml:space="preserve"> machine efficiency </w:t>
      </w:r>
      <w:r>
        <w:rPr>
          <w:rFonts w:eastAsiaTheme="minorEastAsia"/>
          <w:lang w:val="en-US"/>
        </w:rPr>
        <w:t xml:space="preserve">is </w:t>
      </w:r>
      <w:r w:rsidRPr="006F5DEB">
        <w:rPr>
          <w:rFonts w:eastAsiaTheme="minorEastAsia"/>
          <w:lang w:val="en-US"/>
        </w:rPr>
        <w:t xml:space="preserve">easily </w:t>
      </w:r>
      <w:r>
        <w:rPr>
          <w:rFonts w:eastAsiaTheme="minorEastAsia"/>
          <w:lang w:val="en-US"/>
        </w:rPr>
        <w:t>enhanced.</w:t>
      </w:r>
      <w:r w:rsidRPr="006F5DEB">
        <w:rPr>
          <w:lang w:val="en-US"/>
        </w:rPr>
        <w:t xml:space="preserve"> </w:t>
      </w:r>
      <w:r w:rsidRPr="0019490E">
        <w:rPr>
          <w:rFonts w:eastAsiaTheme="minorEastAsia"/>
          <w:lang w:val="en-US"/>
        </w:rPr>
        <w:t>The first batch of pilot projects</w:t>
      </w:r>
      <w:r>
        <w:rPr>
          <w:rFonts w:eastAsiaTheme="minorEastAsia"/>
          <w:lang w:val="en-US"/>
        </w:rPr>
        <w:t xml:space="preserve"> are running</w:t>
      </w:r>
      <w:r w:rsidRPr="00290E45">
        <w:rPr>
          <w:lang w:val="en-US"/>
        </w:rPr>
        <w:t xml:space="preserve">, and our </w:t>
      </w:r>
      <w:r w:rsidRPr="0019490E">
        <w:rPr>
          <w:rFonts w:eastAsiaTheme="minorEastAsia"/>
          <w:lang w:val="en-US"/>
        </w:rPr>
        <w:t xml:space="preserve">range of services is continually advanced and </w:t>
      </w:r>
      <w:r>
        <w:rPr>
          <w:rFonts w:eastAsiaTheme="minorEastAsia"/>
          <w:lang w:val="en-US"/>
        </w:rPr>
        <w:t>optimized.</w:t>
      </w:r>
      <w:r w:rsidRPr="00290E45">
        <w:rPr>
          <w:lang w:val="en-US"/>
        </w:rPr>
        <w:t xml:space="preserve"> </w:t>
      </w:r>
      <w:r w:rsidRPr="00E6702F">
        <w:rPr>
          <w:rFonts w:eastAsiaTheme="minorEastAsia"/>
          <w:lang w:val="en-US"/>
        </w:rPr>
        <w:t xml:space="preserve">The tool offers user-friendly online connection of production units while providing a wide range of services from remote diagnosis up to service history and document management. </w:t>
      </w:r>
      <w:r w:rsidRPr="00997D11">
        <w:rPr>
          <w:rFonts w:eastAsiaTheme="minorEastAsia"/>
          <w:lang w:val="en-US"/>
        </w:rPr>
        <w:t>The reduction of on-site service</w:t>
      </w:r>
      <w:r>
        <w:rPr>
          <w:rFonts w:eastAsiaTheme="minorEastAsia"/>
          <w:lang w:val="en-US"/>
        </w:rPr>
        <w:t xml:space="preserve"> further</w:t>
      </w:r>
      <w:r w:rsidRPr="00997D11">
        <w:rPr>
          <w:rFonts w:eastAsiaTheme="minorEastAsia"/>
          <w:lang w:val="en-US"/>
        </w:rPr>
        <w:t xml:space="preserve"> decreases costs, </w:t>
      </w:r>
      <w:r w:rsidRPr="00997D11">
        <w:rPr>
          <w:lang w:val="en-US"/>
        </w:rPr>
        <w:t>and by cooperating with a TÜV-</w:t>
      </w:r>
      <w:r>
        <w:rPr>
          <w:lang w:val="en-US"/>
        </w:rPr>
        <w:t>certified p</w:t>
      </w:r>
      <w:r w:rsidRPr="00997D11">
        <w:rPr>
          <w:lang w:val="en-US"/>
        </w:rPr>
        <w:t>artner</w:t>
      </w:r>
      <w:r>
        <w:rPr>
          <w:lang w:val="en-US"/>
        </w:rPr>
        <w:t>, maximum data security is provided</w:t>
      </w:r>
      <w:r w:rsidRPr="00997D11">
        <w:rPr>
          <w:lang w:val="en-US"/>
        </w:rPr>
        <w:t>.</w:t>
      </w:r>
    </w:p>
    <w:p w14:paraId="1802B401" w14:textId="77777777" w:rsidR="00E06719" w:rsidRPr="007171B1" w:rsidRDefault="00E06719" w:rsidP="00E06719">
      <w:pPr>
        <w:ind w:right="430"/>
        <w:rPr>
          <w:rFonts w:asciiTheme="minorHAnsi" w:hAnsiTheme="minorHAnsi" w:cs="Arial"/>
          <w:lang w:val="en-US"/>
        </w:rPr>
      </w:pPr>
    </w:p>
    <w:p w14:paraId="3AC04DA6" w14:textId="77777777" w:rsidR="00E06719" w:rsidRPr="007171B1" w:rsidRDefault="00E06719" w:rsidP="00E06719">
      <w:pPr>
        <w:rPr>
          <w:rFonts w:asciiTheme="minorHAnsi" w:hAnsiTheme="minorHAnsi"/>
        </w:rPr>
      </w:pPr>
      <w:proofErr w:type="spellStart"/>
      <w:r w:rsidRPr="007171B1">
        <w:rPr>
          <w:rFonts w:asciiTheme="minorHAnsi" w:hAnsiTheme="minorHAnsi"/>
        </w:rPr>
        <w:t>bielomatik</w:t>
      </w:r>
      <w:proofErr w:type="spellEnd"/>
      <w:r w:rsidRPr="007171B1">
        <w:rPr>
          <w:rFonts w:asciiTheme="minorHAnsi" w:hAnsiTheme="minorHAnsi"/>
        </w:rPr>
        <w:t xml:space="preserve"> Leuze GmbH + Co. KG                                  </w:t>
      </w:r>
    </w:p>
    <w:p w14:paraId="7E6FB77C" w14:textId="77777777" w:rsidR="00E06719" w:rsidRPr="007171B1" w:rsidRDefault="00E06719" w:rsidP="00E06719">
      <w:pPr>
        <w:rPr>
          <w:rFonts w:asciiTheme="minorHAnsi" w:hAnsiTheme="minorHAnsi"/>
        </w:rPr>
      </w:pPr>
      <w:r w:rsidRPr="007171B1">
        <w:rPr>
          <w:rFonts w:asciiTheme="minorHAnsi" w:hAnsiTheme="minorHAnsi"/>
        </w:rPr>
        <w:t xml:space="preserve">Daimlerstraße 6-10 </w:t>
      </w:r>
    </w:p>
    <w:p w14:paraId="1EDF1C9D" w14:textId="77777777" w:rsidR="00E06719" w:rsidRPr="00676179" w:rsidRDefault="00E06719" w:rsidP="00E06719">
      <w:pPr>
        <w:rPr>
          <w:rFonts w:asciiTheme="minorHAnsi" w:hAnsiTheme="minorHAnsi"/>
          <w:lang w:val="en-US"/>
        </w:rPr>
      </w:pPr>
      <w:r w:rsidRPr="00676179">
        <w:rPr>
          <w:rFonts w:asciiTheme="minorHAnsi" w:hAnsiTheme="minorHAnsi"/>
          <w:lang w:val="en-US"/>
        </w:rPr>
        <w:t xml:space="preserve">72639 </w:t>
      </w:r>
      <w:proofErr w:type="spellStart"/>
      <w:r w:rsidRPr="00676179">
        <w:rPr>
          <w:rFonts w:asciiTheme="minorHAnsi" w:hAnsiTheme="minorHAnsi"/>
          <w:lang w:val="en-US"/>
        </w:rPr>
        <w:t>Neuffen</w:t>
      </w:r>
      <w:proofErr w:type="spellEnd"/>
      <w:r w:rsidRPr="00676179">
        <w:rPr>
          <w:rFonts w:asciiTheme="minorHAnsi" w:hAnsiTheme="minorHAnsi"/>
          <w:lang w:val="en-US"/>
        </w:rPr>
        <w:t xml:space="preserve"> </w:t>
      </w:r>
    </w:p>
    <w:p w14:paraId="70598395" w14:textId="77777777" w:rsidR="00E06719" w:rsidRPr="00676179" w:rsidRDefault="00E06719" w:rsidP="00E06719">
      <w:pPr>
        <w:rPr>
          <w:rFonts w:asciiTheme="minorHAnsi" w:hAnsiTheme="minorHAnsi"/>
          <w:lang w:val="en-US"/>
        </w:rPr>
      </w:pPr>
      <w:r w:rsidRPr="00676179">
        <w:rPr>
          <w:rFonts w:asciiTheme="minorHAnsi" w:hAnsiTheme="minorHAnsi"/>
          <w:lang w:val="en-US"/>
        </w:rPr>
        <w:t xml:space="preserve">Phone: 07025 / 12-0 </w:t>
      </w:r>
    </w:p>
    <w:p w14:paraId="3519CF16" w14:textId="77777777" w:rsidR="00E06719" w:rsidRPr="00676179" w:rsidRDefault="00E06719" w:rsidP="00E06719">
      <w:pPr>
        <w:rPr>
          <w:rFonts w:asciiTheme="minorHAnsi" w:hAnsiTheme="minorHAnsi"/>
          <w:lang w:val="en-US"/>
        </w:rPr>
      </w:pPr>
      <w:r w:rsidRPr="00676179">
        <w:rPr>
          <w:rFonts w:asciiTheme="minorHAnsi" w:hAnsiTheme="minorHAnsi"/>
          <w:lang w:val="en-US"/>
        </w:rPr>
        <w:t>www.bielomatik.de</w:t>
      </w:r>
    </w:p>
    <w:p w14:paraId="3A2A3E75" w14:textId="77777777" w:rsidR="00E06719" w:rsidRPr="00676179" w:rsidRDefault="00E06719" w:rsidP="00E06719">
      <w:pPr>
        <w:rPr>
          <w:rFonts w:asciiTheme="minorHAnsi" w:hAnsiTheme="minorHAnsi"/>
          <w:lang w:val="en-US"/>
        </w:rPr>
      </w:pPr>
    </w:p>
    <w:p w14:paraId="01AAE294" w14:textId="77777777" w:rsidR="00E06719" w:rsidRPr="00676179" w:rsidRDefault="00E06719" w:rsidP="00E06719">
      <w:pPr>
        <w:ind w:right="430"/>
        <w:rPr>
          <w:rFonts w:asciiTheme="minorHAnsi" w:hAnsiTheme="minorHAnsi" w:cs="Arial"/>
          <w:lang w:val="en-US"/>
        </w:rPr>
      </w:pPr>
    </w:p>
    <w:p w14:paraId="13C2F39A" w14:textId="77777777" w:rsidR="00E06719" w:rsidRPr="007171B1" w:rsidRDefault="00E06719" w:rsidP="00E06719">
      <w:pPr>
        <w:pStyle w:val="berschrift2"/>
        <w:rPr>
          <w:rFonts w:asciiTheme="minorHAnsi" w:hAnsiTheme="minorHAnsi"/>
          <w:lang w:val="en-US"/>
        </w:rPr>
      </w:pPr>
      <w:r w:rsidRPr="007171B1">
        <w:rPr>
          <w:rFonts w:asciiTheme="minorHAnsi" w:hAnsiTheme="minorHAnsi"/>
          <w:lang w:val="en-US"/>
        </w:rPr>
        <w:t>Please forward any questions, documents or links to:</w:t>
      </w:r>
    </w:p>
    <w:p w14:paraId="39081864" w14:textId="77777777" w:rsidR="00E06719" w:rsidRPr="007171B1" w:rsidRDefault="00E06719" w:rsidP="00E06719">
      <w:pPr>
        <w:rPr>
          <w:rFonts w:asciiTheme="minorHAnsi" w:hAnsiTheme="minorHAnsi"/>
          <w:lang w:val="en-GB"/>
        </w:rPr>
      </w:pPr>
      <w:r w:rsidRPr="007171B1">
        <w:rPr>
          <w:rFonts w:asciiTheme="minorHAnsi" w:hAnsiTheme="minorHAnsi"/>
          <w:lang w:val="en-GB"/>
        </w:rPr>
        <w:t xml:space="preserve">Andrea </w:t>
      </w:r>
      <w:proofErr w:type="spellStart"/>
      <w:r w:rsidRPr="007171B1">
        <w:rPr>
          <w:rFonts w:asciiTheme="minorHAnsi" w:hAnsiTheme="minorHAnsi"/>
          <w:lang w:val="en-GB"/>
        </w:rPr>
        <w:t>Rall</w:t>
      </w:r>
      <w:proofErr w:type="spellEnd"/>
    </w:p>
    <w:p w14:paraId="069C7CB6" w14:textId="77777777" w:rsidR="00E06719" w:rsidRPr="007171B1" w:rsidRDefault="00E06719" w:rsidP="00E06719">
      <w:pPr>
        <w:rPr>
          <w:rFonts w:asciiTheme="minorHAnsi" w:hAnsiTheme="minorHAnsi"/>
          <w:lang w:val="en-US"/>
        </w:rPr>
      </w:pPr>
      <w:r w:rsidRPr="007171B1">
        <w:rPr>
          <w:rFonts w:asciiTheme="minorHAnsi" w:hAnsiTheme="minorHAnsi"/>
          <w:lang w:val="en-US"/>
        </w:rPr>
        <w:t xml:space="preserve">Marketing - </w:t>
      </w:r>
      <w:proofErr w:type="spellStart"/>
      <w:r w:rsidRPr="007171B1">
        <w:rPr>
          <w:rFonts w:asciiTheme="minorHAnsi" w:hAnsiTheme="minorHAnsi"/>
          <w:lang w:val="en-US"/>
        </w:rPr>
        <w:t>Kommunikation</w:t>
      </w:r>
      <w:proofErr w:type="spellEnd"/>
      <w:r w:rsidRPr="007171B1">
        <w:rPr>
          <w:rFonts w:asciiTheme="minorHAnsi" w:hAnsiTheme="minorHAnsi"/>
          <w:lang w:val="en-US"/>
        </w:rPr>
        <w:t xml:space="preserve"> - </w:t>
      </w:r>
      <w:proofErr w:type="spellStart"/>
      <w:r w:rsidRPr="007171B1">
        <w:rPr>
          <w:rFonts w:asciiTheme="minorHAnsi" w:hAnsiTheme="minorHAnsi"/>
          <w:lang w:val="en-US"/>
        </w:rPr>
        <w:t>Messe</w:t>
      </w:r>
      <w:proofErr w:type="spellEnd"/>
      <w:r w:rsidRPr="007171B1">
        <w:rPr>
          <w:rFonts w:asciiTheme="minorHAnsi" w:hAnsiTheme="minorHAnsi"/>
          <w:lang w:val="en-US"/>
        </w:rPr>
        <w:t xml:space="preserve"> </w:t>
      </w:r>
    </w:p>
    <w:p w14:paraId="3C69176D" w14:textId="77777777" w:rsidR="00E06719" w:rsidRPr="007171B1" w:rsidRDefault="00E06719" w:rsidP="00E06719">
      <w:pPr>
        <w:rPr>
          <w:rFonts w:asciiTheme="minorHAnsi" w:hAnsiTheme="minorHAnsi"/>
          <w:lang w:val="en-US"/>
        </w:rPr>
      </w:pPr>
      <w:r w:rsidRPr="007171B1">
        <w:rPr>
          <w:rFonts w:asciiTheme="minorHAnsi" w:hAnsiTheme="minorHAnsi"/>
          <w:lang w:val="en-US"/>
        </w:rPr>
        <w:t>Phone: 07025 / 12-389</w:t>
      </w:r>
    </w:p>
    <w:p w14:paraId="26B48B1D" w14:textId="77777777" w:rsidR="00E06719" w:rsidRPr="007171B1" w:rsidRDefault="00F47477" w:rsidP="00E06719">
      <w:pPr>
        <w:rPr>
          <w:rStyle w:val="Link"/>
          <w:rFonts w:asciiTheme="minorHAnsi" w:hAnsiTheme="minorHAnsi"/>
          <w:lang w:val="en-US"/>
        </w:rPr>
      </w:pPr>
      <w:hyperlink r:id="rId7" w:history="1">
        <w:r w:rsidR="00E06719" w:rsidRPr="007171B1">
          <w:rPr>
            <w:rStyle w:val="Link"/>
            <w:rFonts w:asciiTheme="minorHAnsi" w:hAnsiTheme="minorHAnsi"/>
            <w:lang w:val="en-US"/>
          </w:rPr>
          <w:t>Andrea.Rall@bielomatik.de</w:t>
        </w:r>
      </w:hyperlink>
    </w:p>
    <w:p w14:paraId="77499B31" w14:textId="77777777" w:rsidR="00E06719" w:rsidRPr="007171B1" w:rsidRDefault="00E06719" w:rsidP="00E06719">
      <w:pPr>
        <w:rPr>
          <w:rStyle w:val="Link"/>
          <w:rFonts w:asciiTheme="minorHAnsi" w:hAnsiTheme="minorHAnsi"/>
          <w:lang w:val="en-US"/>
        </w:rPr>
      </w:pPr>
    </w:p>
    <w:p w14:paraId="5DD3A7D3" w14:textId="77777777" w:rsidR="00E06719" w:rsidRPr="007171B1" w:rsidRDefault="00E06719" w:rsidP="00E06719">
      <w:pPr>
        <w:rPr>
          <w:rStyle w:val="Link"/>
          <w:rFonts w:asciiTheme="minorHAnsi" w:hAnsiTheme="minorHAnsi"/>
          <w:lang w:val="en-US"/>
        </w:rPr>
      </w:pPr>
    </w:p>
    <w:p w14:paraId="1BDA41C4" w14:textId="77777777" w:rsidR="00E06719" w:rsidRPr="007171B1" w:rsidRDefault="00E06719" w:rsidP="00E06719">
      <w:pPr>
        <w:rPr>
          <w:rFonts w:asciiTheme="minorHAnsi" w:hAnsiTheme="minorHAnsi"/>
        </w:rPr>
      </w:pPr>
      <w:r w:rsidRPr="007171B1">
        <w:rPr>
          <w:rFonts w:asciiTheme="minorHAnsi" w:hAnsiTheme="minorHAnsi"/>
          <w:noProof/>
          <w:lang w:eastAsia="de-DE"/>
        </w:rPr>
        <w:lastRenderedPageBreak/>
        <w:drawing>
          <wp:inline distT="0" distB="0" distL="0" distR="0" wp14:anchorId="1646DBA4" wp14:editId="3764EEDB">
            <wp:extent cx="5753100" cy="3835400"/>
            <wp:effectExtent l="0" t="0" r="12700" b="0"/>
            <wp:docPr id="2" name="Bild 2" descr="FN7I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N7I03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B633" w14:textId="77777777" w:rsidR="00E06719" w:rsidRPr="007171B1" w:rsidRDefault="00E06719" w:rsidP="00E06719">
      <w:pPr>
        <w:rPr>
          <w:rFonts w:asciiTheme="minorHAnsi" w:hAnsiTheme="minorHAnsi"/>
        </w:rPr>
      </w:pPr>
    </w:p>
    <w:p w14:paraId="386F8CA2" w14:textId="77777777" w:rsidR="00E06719" w:rsidRPr="007171B1" w:rsidRDefault="00E06719" w:rsidP="00E06719">
      <w:pPr>
        <w:rPr>
          <w:rFonts w:asciiTheme="minorHAnsi" w:eastAsia="Times New Roman" w:hAnsiTheme="minorHAnsi"/>
        </w:rPr>
      </w:pPr>
      <w:proofErr w:type="spellStart"/>
      <w:r w:rsidRPr="007171B1">
        <w:rPr>
          <w:rFonts w:asciiTheme="minorHAnsi" w:eastAsia="Times New Roman" w:hAnsiTheme="minorHAnsi"/>
          <w:color w:val="000000"/>
          <w:shd w:val="clear" w:color="auto" w:fill="FFFFFF"/>
        </w:rPr>
        <w:t>caption</w:t>
      </w:r>
      <w:proofErr w:type="spellEnd"/>
      <w:r w:rsidRPr="007171B1">
        <w:rPr>
          <w:rFonts w:asciiTheme="minorHAnsi" w:eastAsia="Times New Roman" w:hAnsiTheme="minorHAnsi"/>
          <w:color w:val="000000"/>
          <w:shd w:val="clear" w:color="auto" w:fill="FFFFFF"/>
        </w:rPr>
        <w:t>: Laser-</w:t>
      </w:r>
      <w:proofErr w:type="spellStart"/>
      <w:r w:rsidRPr="007171B1">
        <w:rPr>
          <w:rFonts w:asciiTheme="minorHAnsi" w:eastAsia="Times New Roman" w:hAnsiTheme="minorHAnsi"/>
          <w:color w:val="000000"/>
          <w:shd w:val="clear" w:color="auto" w:fill="FFFFFF"/>
        </w:rPr>
        <w:t>based</w:t>
      </w:r>
      <w:proofErr w:type="spellEnd"/>
      <w:r w:rsidRPr="007171B1">
        <w:rPr>
          <w:rFonts w:asciiTheme="minorHAnsi" w:eastAsia="Times New Roman" w:hAnsiTheme="minorHAnsi"/>
          <w:color w:val="000000"/>
          <w:shd w:val="clear" w:color="auto" w:fill="FFFFFF"/>
        </w:rPr>
        <w:t xml:space="preserve"> </w:t>
      </w:r>
      <w:proofErr w:type="spellStart"/>
      <w:r w:rsidRPr="007171B1">
        <w:rPr>
          <w:rFonts w:asciiTheme="minorHAnsi" w:eastAsia="Times New Roman" w:hAnsiTheme="minorHAnsi"/>
          <w:color w:val="000000"/>
          <w:shd w:val="clear" w:color="auto" w:fill="FFFFFF"/>
        </w:rPr>
        <w:t>infrared</w:t>
      </w:r>
      <w:proofErr w:type="spellEnd"/>
      <w:r w:rsidRPr="007171B1">
        <w:rPr>
          <w:rFonts w:asciiTheme="minorHAnsi" w:eastAsia="Times New Roman" w:hAnsiTheme="minorHAnsi"/>
          <w:color w:val="000000"/>
          <w:shd w:val="clear" w:color="auto" w:fill="FFFFFF"/>
        </w:rPr>
        <w:t xml:space="preserve"> </w:t>
      </w:r>
      <w:proofErr w:type="spellStart"/>
      <w:r w:rsidRPr="007171B1">
        <w:rPr>
          <w:rFonts w:asciiTheme="minorHAnsi" w:eastAsia="Times New Roman" w:hAnsiTheme="minorHAnsi"/>
          <w:color w:val="000000"/>
          <w:shd w:val="clear" w:color="auto" w:fill="FFFFFF"/>
        </w:rPr>
        <w:t>welding</w:t>
      </w:r>
      <w:proofErr w:type="spellEnd"/>
    </w:p>
    <w:p w14:paraId="2A72EEFB" w14:textId="77777777" w:rsidR="00E06719" w:rsidRPr="007171B1" w:rsidRDefault="00E06719" w:rsidP="00E06719">
      <w:pPr>
        <w:tabs>
          <w:tab w:val="left" w:pos="1530"/>
        </w:tabs>
        <w:rPr>
          <w:rFonts w:asciiTheme="minorHAnsi" w:hAnsiTheme="minorHAnsi"/>
        </w:rPr>
      </w:pPr>
    </w:p>
    <w:p w14:paraId="52907CAC" w14:textId="77777777" w:rsidR="00676179" w:rsidRDefault="00676179" w:rsidP="00676179">
      <w:r>
        <w:rPr>
          <w:noProof/>
          <w:lang w:eastAsia="de-DE"/>
        </w:rPr>
        <w:lastRenderedPageBreak/>
        <w:drawing>
          <wp:inline distT="0" distB="0" distL="0" distR="0" wp14:anchorId="3AF6BA8E" wp14:editId="265FB899">
            <wp:extent cx="5740400" cy="4305300"/>
            <wp:effectExtent l="50800" t="50800" r="50800" b="63500"/>
            <wp:docPr id="3" name="Bild 3" descr="../../../BIE_DI_7085_(Newsletter_3_2017)/Kontakt/Input%20Kunde/Newsletter_III-2017/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BIE_DI_7085_(Newsletter_3_2017)/Kontakt/Input%20Kunde/Newsletter_III-2017/IMG_02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0C0BC6B4" w14:textId="77777777" w:rsidR="00676179" w:rsidRDefault="00676179" w:rsidP="00676179"/>
    <w:p w14:paraId="3AD2904D" w14:textId="3CA182B8" w:rsidR="00676179" w:rsidRDefault="00676179" w:rsidP="00676179">
      <w:proofErr w:type="spellStart"/>
      <w:r>
        <w:t>caption</w:t>
      </w:r>
      <w:proofErr w:type="spellEnd"/>
      <w:r>
        <w:t xml:space="preserve">: </w:t>
      </w:r>
      <w:proofErr w:type="spellStart"/>
      <w:r>
        <w:t>Fakuma</w:t>
      </w:r>
      <w:proofErr w:type="spellEnd"/>
      <w:r>
        <w:t xml:space="preserve"> 2017</w:t>
      </w:r>
    </w:p>
    <w:p w14:paraId="4DBF9602" w14:textId="0AE186D0" w:rsidR="00C7662B" w:rsidRPr="00E06719" w:rsidRDefault="00F47477" w:rsidP="00E06719"/>
    <w:sectPr w:rsidR="00C7662B" w:rsidRPr="00E06719" w:rsidSect="002B2173">
      <w:headerReference w:type="default" r:id="rId10"/>
      <w:pgSz w:w="11906" w:h="16838" w:code="9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FA3364" w14:textId="77777777" w:rsidR="00F47477" w:rsidRDefault="00F47477" w:rsidP="00020FBB">
      <w:r>
        <w:separator/>
      </w:r>
    </w:p>
  </w:endnote>
  <w:endnote w:type="continuationSeparator" w:id="0">
    <w:p w14:paraId="5D137A13" w14:textId="77777777" w:rsidR="00F47477" w:rsidRDefault="00F47477" w:rsidP="00020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5A2E94" w14:textId="77777777" w:rsidR="00F47477" w:rsidRDefault="00F47477" w:rsidP="00020FBB">
      <w:r>
        <w:separator/>
      </w:r>
    </w:p>
  </w:footnote>
  <w:footnote w:type="continuationSeparator" w:id="0">
    <w:p w14:paraId="4C526D7B" w14:textId="77777777" w:rsidR="00F47477" w:rsidRDefault="00F47477" w:rsidP="00020F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50ED6" w14:textId="5701B04E" w:rsidR="00020FBB" w:rsidRDefault="002B2173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24E099D" wp14:editId="06D37C11">
              <wp:simplePos x="0" y="0"/>
              <wp:positionH relativeFrom="leftMargin">
                <wp:posOffset>635</wp:posOffset>
              </wp:positionH>
              <wp:positionV relativeFrom="page">
                <wp:posOffset>1260475</wp:posOffset>
              </wp:positionV>
              <wp:extent cx="763200" cy="896400"/>
              <wp:effectExtent l="0" t="0" r="0" b="0"/>
              <wp:wrapNone/>
              <wp:docPr id="4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200" cy="89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1447848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0764014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3C43FE2" w14:textId="77777777" w:rsidR="002B2173" w:rsidRDefault="002B2173" w:rsidP="002B2173">
                                  <w:pPr>
                                    <w:pStyle w:val="MonatSeitenzahl"/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</w:pPr>
                                  <w:r w:rsidRPr="002B2173">
                                    <w:fldChar w:fldCharType="begin"/>
                                  </w:r>
                                  <w:r w:rsidRPr="002B2173">
                                    <w:instrText>PAGE   \* MERGEFORMAT</w:instrText>
                                  </w:r>
                                  <w:r w:rsidRPr="002B2173">
                                    <w:fldChar w:fldCharType="separate"/>
                                  </w:r>
                                  <w:r w:rsidR="007A22B8" w:rsidRPr="007A22B8">
                                    <w:rPr>
                                      <w:rFonts w:eastAsiaTheme="minorEastAsia"/>
                                      <w:noProof/>
                                    </w:rPr>
                                    <w:t>1</w:t>
                                  </w:r>
                                  <w:r w:rsidRPr="002B2173"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3600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4E099D" id="Rechteck 4" o:spid="_x0000_s1026" style="position:absolute;margin-left:.05pt;margin-top:99.25pt;width:60.1pt;height:70.6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" o:allowincell="f" stroked="f">
              <v:textbox inset="10mm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1447848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0764014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43C43FE2" w14:textId="77777777" w:rsidR="002B2173" w:rsidRDefault="002B2173" w:rsidP="002B2173">
                            <w:pPr>
                              <w:pStyle w:val="MonatSeitenzahl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 w:rsidRPr="002B2173">
                              <w:fldChar w:fldCharType="begin"/>
                            </w:r>
                            <w:r w:rsidRPr="002B2173">
                              <w:instrText>PAGE   \* MERGEFORMAT</w:instrText>
                            </w:r>
                            <w:r w:rsidRPr="002B2173">
                              <w:fldChar w:fldCharType="separate"/>
                            </w:r>
                            <w:r w:rsidR="007A22B8" w:rsidRPr="007A22B8">
                              <w:rPr>
                                <w:rFonts w:eastAsiaTheme="minorEastAsia"/>
                                <w:noProof/>
                              </w:rPr>
                              <w:t>1</w:t>
                            </w:r>
                            <w:r w:rsidRPr="002B2173"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sdt>
      <w:sdtPr>
        <w:id w:val="-1281407543"/>
        <w:docPartObj>
          <w:docPartGallery w:val="Page Numbers (Margins)"/>
          <w:docPartUnique/>
        </w:docPartObj>
      </w:sdtPr>
      <w:sdtEndPr/>
      <w:sdtContent/>
    </w:sdt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A4B5C36" wp14:editId="381D71C1">
              <wp:simplePos x="0" y="0"/>
              <wp:positionH relativeFrom="column">
                <wp:posOffset>-557530</wp:posOffset>
              </wp:positionH>
              <wp:positionV relativeFrom="paragraph">
                <wp:posOffset>90805</wp:posOffset>
              </wp:positionV>
              <wp:extent cx="891540" cy="198120"/>
              <wp:effectExtent l="0" t="0" r="3810" b="1143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198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ACCF95" w14:textId="498DDD22" w:rsidR="002B2173" w:rsidRDefault="00676179" w:rsidP="002B2173">
                          <w:pPr>
                            <w:pStyle w:val="MonatSeitenzahl"/>
                          </w:pPr>
                          <w:r>
                            <w:t>November</w:t>
                          </w:r>
                          <w:r w:rsidR="002B2173">
                            <w:t xml:space="preserve"> 201</w:t>
                          </w:r>
                          <w:r w:rsidR="00AC093B">
                            <w:t>7</w:t>
                          </w:r>
                        </w:p>
                        <w:p w14:paraId="5DA4373B" w14:textId="77777777" w:rsidR="002B2173" w:rsidRDefault="002B2173" w:rsidP="002B2173">
                          <w:pPr>
                            <w:pStyle w:val="MonatSeitenzahl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B5C36" id="_x0000_t202" coordsize="21600,21600" o:spt="202" path="m0,0l0,21600,21600,21600,21600,0xe">
              <v:stroke joinstyle="miter"/>
              <v:path gradientshapeok="t" o:connecttype="rect"/>
            </v:shapetype>
            <v:shape id="Textfeld 2" o:spid="_x0000_s1027" type="#_x0000_t202" style="position:absolute;margin-left:-43.9pt;margin-top:7.15pt;width:70.2pt;height:15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" filled="f" stroked="f">
              <v:textbox inset="0,0,0,0">
                <w:txbxContent>
                  <w:p w14:paraId="01ACCF95" w14:textId="498DDD22" w:rsidR="002B2173" w:rsidRDefault="00676179" w:rsidP="002B2173">
                    <w:pPr>
                      <w:pStyle w:val="MonatSeitenzahl"/>
                    </w:pPr>
                    <w:r>
                      <w:t>November</w:t>
                    </w:r>
                    <w:r w:rsidR="002B2173">
                      <w:t xml:space="preserve"> 201</w:t>
                    </w:r>
                    <w:r w:rsidR="00AC093B">
                      <w:t>7</w:t>
                    </w:r>
                  </w:p>
                  <w:p w14:paraId="5DA4373B" w14:textId="77777777" w:rsidR="002B2173" w:rsidRDefault="002B2173" w:rsidP="002B2173">
                    <w:pPr>
                      <w:pStyle w:val="MonatSeitenzahl"/>
                    </w:pPr>
                  </w:p>
                </w:txbxContent>
              </v:textbox>
            </v:shape>
          </w:pict>
        </mc:Fallback>
      </mc:AlternateContent>
    </w:r>
    <w:r w:rsidR="00B26AB4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76D57A52" wp14:editId="76C2A1C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8865"/>
          <wp:effectExtent l="0" t="0" r="317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e_li_6283_Pressetext_Header_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8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4F"/>
    <w:rsid w:val="00020FBB"/>
    <w:rsid w:val="000416A5"/>
    <w:rsid w:val="001F1A15"/>
    <w:rsid w:val="0026639F"/>
    <w:rsid w:val="002B2173"/>
    <w:rsid w:val="002C0242"/>
    <w:rsid w:val="002E6C52"/>
    <w:rsid w:val="00314BC3"/>
    <w:rsid w:val="00317804"/>
    <w:rsid w:val="00400BA0"/>
    <w:rsid w:val="00416B28"/>
    <w:rsid w:val="0058667A"/>
    <w:rsid w:val="00676179"/>
    <w:rsid w:val="0068200D"/>
    <w:rsid w:val="006B17A1"/>
    <w:rsid w:val="007A21B9"/>
    <w:rsid w:val="007A22B8"/>
    <w:rsid w:val="0089604F"/>
    <w:rsid w:val="008C7410"/>
    <w:rsid w:val="008D260B"/>
    <w:rsid w:val="00902EC2"/>
    <w:rsid w:val="0096700C"/>
    <w:rsid w:val="009D2C11"/>
    <w:rsid w:val="00A72B17"/>
    <w:rsid w:val="00AC093B"/>
    <w:rsid w:val="00AC4806"/>
    <w:rsid w:val="00B26AB4"/>
    <w:rsid w:val="00C175FC"/>
    <w:rsid w:val="00CA01F9"/>
    <w:rsid w:val="00D834BF"/>
    <w:rsid w:val="00E06719"/>
    <w:rsid w:val="00E71DFC"/>
    <w:rsid w:val="00EE217D"/>
    <w:rsid w:val="00F11663"/>
    <w:rsid w:val="00F4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0A85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A01F9"/>
  </w:style>
  <w:style w:type="paragraph" w:styleId="berschrift1">
    <w:name w:val="heading 1"/>
    <w:basedOn w:val="Standard"/>
    <w:next w:val="Standard"/>
    <w:link w:val="berschrift1Zchn"/>
    <w:uiPriority w:val="9"/>
    <w:qFormat/>
    <w:rsid w:val="009670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670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663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0FB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20FBB"/>
  </w:style>
  <w:style w:type="paragraph" w:styleId="Fuzeile">
    <w:name w:val="footer"/>
    <w:basedOn w:val="Standard"/>
    <w:link w:val="FuzeileZchn"/>
    <w:uiPriority w:val="99"/>
    <w:unhideWhenUsed/>
    <w:rsid w:val="00020FB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0FBB"/>
  </w:style>
  <w:style w:type="character" w:styleId="Link">
    <w:name w:val="Hyperlink"/>
    <w:rsid w:val="00020FBB"/>
  </w:style>
  <w:style w:type="character" w:customStyle="1" w:styleId="berschrift1Zchn">
    <w:name w:val="Überschrift 1 Zchn"/>
    <w:basedOn w:val="Absatz-Standardschriftart"/>
    <w:link w:val="berschrift1"/>
    <w:uiPriority w:val="9"/>
    <w:rsid w:val="0096700C"/>
    <w:rPr>
      <w:rFonts w:asciiTheme="majorHAnsi" w:eastAsiaTheme="majorEastAsia" w:hAnsiTheme="majorHAnsi" w:cstheme="majorBidi"/>
      <w:b/>
      <w:color w:val="000000" w:themeColor="text1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700C"/>
    <w:rPr>
      <w:rFonts w:asciiTheme="majorHAnsi" w:eastAsiaTheme="majorEastAsia" w:hAnsiTheme="majorHAnsi" w:cstheme="majorBidi"/>
      <w:b/>
      <w:sz w:val="24"/>
      <w:szCs w:val="26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96700C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-10"/>
      <w:kern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6700C"/>
    <w:rPr>
      <w:rFonts w:asciiTheme="majorHAnsi" w:eastAsiaTheme="majorEastAsia" w:hAnsiTheme="majorHAnsi" w:cstheme="majorBidi"/>
      <w:spacing w:val="-10"/>
      <w:kern w:val="28"/>
      <w:szCs w:val="56"/>
      <w:lang w:eastAsia="de-DE"/>
    </w:rPr>
  </w:style>
  <w:style w:type="paragraph" w:customStyle="1" w:styleId="Bildunterschrift">
    <w:name w:val="Bildunterschrift"/>
    <w:basedOn w:val="berschrift2"/>
    <w:qFormat/>
    <w:rsid w:val="0096700C"/>
    <w:rPr>
      <w:b w:val="0"/>
      <w:i/>
      <w:sz w:val="22"/>
    </w:rPr>
  </w:style>
  <w:style w:type="paragraph" w:customStyle="1" w:styleId="MonatSeitenzahl">
    <w:name w:val="Monat_Seitenzahl"/>
    <w:basedOn w:val="Standard"/>
    <w:qFormat/>
    <w:rsid w:val="002B2173"/>
    <w:rPr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663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17A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17A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1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ndrea.Rall@bielomatik.de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abineM\Desktop\Sammel_bielomatik\Presse_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ielomatik_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80880-6E31-2843-ABE6-43631A157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C:\Users\SabineM\Desktop\Sammel_bielomatik\Presse_Info.dotx</Template>
  <TotalTime>0</TotalTime>
  <Pages>3</Pages>
  <Words>323</Words>
  <Characters>2035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Mayr</dc:creator>
  <cp:keywords/>
  <dc:description/>
  <cp:lastModifiedBy>Microsoft Office-Anwender</cp:lastModifiedBy>
  <cp:revision>4</cp:revision>
  <dcterms:created xsi:type="dcterms:W3CDTF">2017-11-29T09:11:00Z</dcterms:created>
  <dcterms:modified xsi:type="dcterms:W3CDTF">2017-12-01T11:11:00Z</dcterms:modified>
</cp:coreProperties>
</file>